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40" w:rsidRPr="003306B6" w:rsidRDefault="00865B9E" w:rsidP="001E3E4E">
      <w:pPr>
        <w:pStyle w:val="Tekstpodstawowy"/>
        <w:spacing w:line="276" w:lineRule="auto"/>
        <w:jc w:val="right"/>
        <w:rPr>
          <w:rFonts w:ascii="Arial" w:hAnsi="Arial" w:cs="Arial"/>
          <w:b w:val="0"/>
          <w:color w:val="auto"/>
          <w:szCs w:val="24"/>
        </w:rPr>
      </w:pPr>
      <w:r w:rsidRPr="003306B6">
        <w:rPr>
          <w:rFonts w:ascii="Arial" w:eastAsia="Calibri" w:hAnsi="Arial" w:cs="Arial"/>
          <w:b w:val="0"/>
          <w:color w:val="auto"/>
          <w:szCs w:val="24"/>
          <w:lang w:eastAsia="en-US"/>
        </w:rPr>
        <w:t>Zał. do Zarządzenia nr 219/2021 Rektora PCz</w:t>
      </w:r>
    </w:p>
    <w:p w:rsidR="00EE7040" w:rsidRPr="003306B6" w:rsidRDefault="00EE7040" w:rsidP="00865B9E">
      <w:pPr>
        <w:pStyle w:val="Tekstpodstawowy"/>
        <w:spacing w:line="276" w:lineRule="auto"/>
        <w:rPr>
          <w:rFonts w:ascii="Arial" w:hAnsi="Arial" w:cs="Arial"/>
          <w:b w:val="0"/>
          <w:color w:val="auto"/>
          <w:szCs w:val="24"/>
        </w:rPr>
      </w:pPr>
    </w:p>
    <w:p w:rsidR="00EE7040" w:rsidRPr="003306B6" w:rsidRDefault="00EE7040" w:rsidP="00EE7040">
      <w:pPr>
        <w:pStyle w:val="Nagwek1"/>
        <w:spacing w:line="276" w:lineRule="auto"/>
        <w:rPr>
          <w:rFonts w:ascii="Arial" w:hAnsi="Arial"/>
          <w:sz w:val="24"/>
          <w:szCs w:val="24"/>
        </w:rPr>
      </w:pPr>
    </w:p>
    <w:p w:rsidR="00EE7040" w:rsidRPr="003306B6" w:rsidRDefault="00EE7040" w:rsidP="00EE7040">
      <w:pPr>
        <w:pStyle w:val="Nagwek1"/>
        <w:spacing w:line="276" w:lineRule="auto"/>
        <w:rPr>
          <w:rFonts w:ascii="Arial" w:hAnsi="Arial"/>
          <w:sz w:val="24"/>
          <w:szCs w:val="24"/>
        </w:rPr>
      </w:pPr>
    </w:p>
    <w:p w:rsidR="00EE7040" w:rsidRPr="003306B6" w:rsidRDefault="00EE7040" w:rsidP="00EE7040">
      <w:pPr>
        <w:rPr>
          <w:rFonts w:cs="Arial"/>
        </w:rPr>
      </w:pPr>
    </w:p>
    <w:p w:rsidR="00EE7040" w:rsidRPr="003306B6" w:rsidRDefault="00EE7040" w:rsidP="00EE7040">
      <w:pPr>
        <w:rPr>
          <w:rFonts w:cs="Arial"/>
        </w:rPr>
      </w:pPr>
    </w:p>
    <w:p w:rsidR="00EE7040" w:rsidRPr="003306B6" w:rsidRDefault="00EE7040" w:rsidP="00EE7040">
      <w:pPr>
        <w:rPr>
          <w:rFonts w:cs="Arial"/>
        </w:rPr>
      </w:pPr>
    </w:p>
    <w:p w:rsidR="00EE7040" w:rsidRPr="003306B6" w:rsidRDefault="00EE7040" w:rsidP="00EE7040">
      <w:pPr>
        <w:rPr>
          <w:rFonts w:cs="Arial"/>
        </w:rPr>
      </w:pPr>
    </w:p>
    <w:p w:rsidR="00EE7040" w:rsidRPr="003306B6" w:rsidRDefault="00EE7040" w:rsidP="00EE7040">
      <w:pPr>
        <w:rPr>
          <w:rFonts w:cs="Arial"/>
        </w:rPr>
      </w:pPr>
    </w:p>
    <w:p w:rsidR="00EE7040" w:rsidRPr="003306B6" w:rsidRDefault="00EE7040" w:rsidP="004B558C">
      <w:pPr>
        <w:jc w:val="center"/>
        <w:rPr>
          <w:rFonts w:cs="Arial"/>
          <w:szCs w:val="24"/>
        </w:rPr>
      </w:pPr>
    </w:p>
    <w:p w:rsidR="00EE7040" w:rsidRPr="003306B6" w:rsidRDefault="00EE7040" w:rsidP="004B558C">
      <w:pPr>
        <w:spacing w:after="60"/>
        <w:ind w:right="-87"/>
        <w:jc w:val="center"/>
        <w:rPr>
          <w:rFonts w:cs="Arial"/>
          <w:b/>
          <w:sz w:val="36"/>
          <w:szCs w:val="36"/>
        </w:rPr>
      </w:pPr>
      <w:r w:rsidRPr="003306B6">
        <w:rPr>
          <w:rFonts w:cs="Arial"/>
          <w:b/>
          <w:sz w:val="36"/>
          <w:szCs w:val="36"/>
        </w:rPr>
        <w:t>INSTRUKCJA KANCELARYJNA</w:t>
      </w:r>
    </w:p>
    <w:p w:rsidR="00EE7040" w:rsidRPr="003306B6" w:rsidRDefault="00EE7040" w:rsidP="004B558C">
      <w:pPr>
        <w:spacing w:after="60"/>
        <w:ind w:right="-87"/>
        <w:jc w:val="center"/>
        <w:rPr>
          <w:rFonts w:cs="Arial"/>
          <w:b/>
          <w:sz w:val="36"/>
          <w:szCs w:val="36"/>
        </w:rPr>
      </w:pPr>
      <w:r w:rsidRPr="003306B6">
        <w:rPr>
          <w:rFonts w:cs="Arial"/>
          <w:b/>
          <w:sz w:val="36"/>
          <w:szCs w:val="36"/>
        </w:rPr>
        <w:t>POLITECHNIKI CZĘSTOCHOWSKIEJ</w:t>
      </w: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EE7040" w:rsidRPr="003306B6" w:rsidRDefault="00EE7040" w:rsidP="00EE7040">
      <w:pPr>
        <w:spacing w:after="60"/>
        <w:ind w:right="-87"/>
        <w:jc w:val="center"/>
        <w:rPr>
          <w:rFonts w:cs="Arial"/>
          <w:b/>
          <w:bCs/>
          <w:sz w:val="36"/>
          <w:szCs w:val="36"/>
        </w:rPr>
      </w:pPr>
    </w:p>
    <w:p w:rsidR="00865B9E" w:rsidRPr="003306B6" w:rsidRDefault="00865B9E">
      <w:pPr>
        <w:spacing w:line="276" w:lineRule="auto"/>
        <w:rPr>
          <w:rFonts w:eastAsia="Times New Roman" w:cs="Arial"/>
          <w:b/>
          <w:bCs/>
          <w:iCs/>
          <w:szCs w:val="28"/>
          <w:lang w:eastAsia="ar-SA"/>
        </w:rPr>
      </w:pPr>
      <w:bookmarkStart w:id="0" w:name="_Toc90023094"/>
      <w:r w:rsidRPr="003306B6">
        <w:rPr>
          <w:rFonts w:cs="Arial"/>
        </w:rPr>
        <w:br w:type="page"/>
      </w:r>
    </w:p>
    <w:p w:rsidR="00EE7040" w:rsidRPr="003306B6" w:rsidRDefault="0082518F" w:rsidP="00D80CC7">
      <w:pPr>
        <w:pStyle w:val="Nagwek2"/>
      </w:pPr>
      <w:r w:rsidRPr="003306B6">
        <w:lastRenderedPageBreak/>
        <w:t>Spis treści</w:t>
      </w:r>
      <w:bookmarkEnd w:id="0"/>
    </w:p>
    <w:p w:rsidR="0082518F" w:rsidRPr="003306B6" w:rsidRDefault="0082518F" w:rsidP="00270B27">
      <w:pPr>
        <w:pStyle w:val="Spistreci1"/>
        <w:tabs>
          <w:tab w:val="right" w:leader="dot" w:pos="9062"/>
        </w:tabs>
        <w:rPr>
          <w:rFonts w:ascii="Arial" w:eastAsiaTheme="minorEastAsia" w:hAnsi="Arial" w:cs="Arial"/>
          <w:b w:val="0"/>
          <w:bCs w:val="0"/>
          <w:iCs w:val="0"/>
          <w:noProof/>
          <w:color w:val="auto"/>
          <w:sz w:val="22"/>
          <w:szCs w:val="22"/>
          <w:lang w:eastAsia="pl-PL"/>
        </w:rPr>
      </w:pPr>
      <w:r w:rsidRPr="003306B6">
        <w:rPr>
          <w:rFonts w:ascii="Arial" w:hAnsi="Arial" w:cs="Arial"/>
          <w:b w:val="0"/>
          <w:bCs w:val="0"/>
          <w:sz w:val="36"/>
          <w:szCs w:val="36"/>
        </w:rPr>
        <w:fldChar w:fldCharType="begin"/>
      </w:r>
      <w:r w:rsidRPr="003306B6">
        <w:rPr>
          <w:rFonts w:ascii="Arial" w:hAnsi="Arial" w:cs="Arial"/>
          <w:b w:val="0"/>
          <w:bCs w:val="0"/>
          <w:sz w:val="36"/>
          <w:szCs w:val="36"/>
        </w:rPr>
        <w:instrText xml:space="preserve"> TOC \f \h \z \t "Nagłówek 2;1" </w:instrText>
      </w:r>
      <w:r w:rsidRPr="003306B6">
        <w:rPr>
          <w:rFonts w:ascii="Arial" w:hAnsi="Arial" w:cs="Arial"/>
          <w:b w:val="0"/>
          <w:bCs w:val="0"/>
          <w:sz w:val="36"/>
          <w:szCs w:val="36"/>
        </w:rPr>
        <w:fldChar w:fldCharType="separate"/>
      </w:r>
      <w:hyperlink w:anchor="_Toc90023095" w:history="1">
        <w:r w:rsidRPr="003306B6">
          <w:rPr>
            <w:rStyle w:val="Hipercze"/>
            <w:rFonts w:ascii="Arial" w:hAnsi="Arial" w:cs="Arial"/>
            <w:b w:val="0"/>
            <w:noProof/>
            <w:u w:val="none"/>
          </w:rPr>
          <w:t>Rozdział 1</w:t>
        </w:r>
        <w:r w:rsidR="00865B9E" w:rsidRPr="003306B6">
          <w:rPr>
            <w:rStyle w:val="Hipercze"/>
            <w:rFonts w:ascii="Arial" w:hAnsi="Arial" w:cs="Arial"/>
            <w:b w:val="0"/>
            <w:noProof/>
            <w:u w:val="none"/>
          </w:rPr>
          <w:t>.</w:t>
        </w:r>
        <w:r w:rsidRPr="003306B6">
          <w:rPr>
            <w:rStyle w:val="Hipercze"/>
            <w:rFonts w:ascii="Arial" w:hAnsi="Arial" w:cs="Arial"/>
            <w:b w:val="0"/>
            <w:noProof/>
            <w:u w:val="none"/>
          </w:rPr>
          <w:t xml:space="preserve"> Przepisy ogólne</w:t>
        </w:r>
        <w:r w:rsidRPr="003306B6">
          <w:rPr>
            <w:rFonts w:ascii="Arial" w:hAnsi="Arial" w:cs="Arial"/>
            <w:b w:val="0"/>
            <w:noProof/>
            <w:webHidden/>
          </w:rPr>
          <w:tab/>
        </w:r>
        <w:r w:rsidRPr="003306B6">
          <w:rPr>
            <w:rFonts w:ascii="Arial" w:hAnsi="Arial" w:cs="Arial"/>
            <w:b w:val="0"/>
            <w:noProof/>
            <w:webHidden/>
          </w:rPr>
          <w:fldChar w:fldCharType="begin"/>
        </w:r>
        <w:r w:rsidRPr="003306B6">
          <w:rPr>
            <w:rFonts w:ascii="Arial" w:hAnsi="Arial" w:cs="Arial"/>
            <w:b w:val="0"/>
            <w:noProof/>
            <w:webHidden/>
          </w:rPr>
          <w:instrText xml:space="preserve"> PAGEREF _Toc90023095 \h </w:instrText>
        </w:r>
        <w:r w:rsidRPr="003306B6">
          <w:rPr>
            <w:rFonts w:ascii="Arial" w:hAnsi="Arial" w:cs="Arial"/>
            <w:b w:val="0"/>
            <w:noProof/>
            <w:webHidden/>
          </w:rPr>
        </w:r>
        <w:r w:rsidRPr="003306B6">
          <w:rPr>
            <w:rFonts w:ascii="Arial" w:hAnsi="Arial" w:cs="Arial"/>
            <w:b w:val="0"/>
            <w:noProof/>
            <w:webHidden/>
          </w:rPr>
          <w:fldChar w:fldCharType="separate"/>
        </w:r>
        <w:r w:rsidR="00280555">
          <w:rPr>
            <w:rFonts w:ascii="Arial" w:hAnsi="Arial" w:cs="Arial"/>
            <w:b w:val="0"/>
            <w:noProof/>
            <w:webHidden/>
          </w:rPr>
          <w:t>3</w:t>
        </w:r>
        <w:r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097" w:history="1">
        <w:r w:rsidR="0082518F" w:rsidRPr="003306B6">
          <w:rPr>
            <w:rStyle w:val="Hipercze"/>
            <w:rFonts w:ascii="Arial" w:hAnsi="Arial" w:cs="Arial"/>
            <w:b w:val="0"/>
            <w:noProof/>
            <w:u w:val="none"/>
          </w:rPr>
          <w:t>Rozdział 2</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Przyjmowanie, otwieranie, sprawdzanie przesyłek</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_Toc90023097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12</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099" w:history="1">
        <w:r w:rsidR="0082518F" w:rsidRPr="003306B6">
          <w:rPr>
            <w:rStyle w:val="Hipercze"/>
            <w:rFonts w:ascii="Arial" w:hAnsi="Arial" w:cs="Arial"/>
            <w:b w:val="0"/>
            <w:noProof/>
            <w:u w:val="none"/>
          </w:rPr>
          <w:t>Rozdział 3</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Przeglądanie i przydzielanie przesyłek</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_Toc90023099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16</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01" w:history="1">
        <w:r w:rsidR="0082518F" w:rsidRPr="003306B6">
          <w:rPr>
            <w:rStyle w:val="Hipercze"/>
            <w:rFonts w:ascii="Arial" w:hAnsi="Arial" w:cs="Arial"/>
            <w:b w:val="0"/>
            <w:noProof/>
            <w:u w:val="none"/>
          </w:rPr>
          <w:t>Rozdział 4</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Rejestracja spraw i sposób ich dokumentowania</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_Toc90023101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18</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03" w:history="1">
        <w:r w:rsidR="0082518F" w:rsidRPr="003306B6">
          <w:rPr>
            <w:rStyle w:val="Hipercze"/>
            <w:rFonts w:ascii="Arial" w:hAnsi="Arial" w:cs="Arial"/>
            <w:b w:val="0"/>
            <w:noProof/>
            <w:u w:val="none"/>
          </w:rPr>
          <w:t>Rozdział 5</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Załatwianie spraw</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_Toc90023103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22</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05" w:history="1">
        <w:r w:rsidR="0082518F" w:rsidRPr="003306B6">
          <w:rPr>
            <w:rStyle w:val="Hipercze"/>
            <w:rFonts w:ascii="Arial" w:hAnsi="Arial" w:cs="Arial"/>
            <w:b w:val="0"/>
            <w:noProof/>
            <w:u w:val="none"/>
          </w:rPr>
          <w:t>Rozdział 6</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Akceptacja, podpisywanie i wysyłanie pism</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_Toc90023105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24</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08" w:history="1">
        <w:r w:rsidR="0082518F" w:rsidRPr="003306B6">
          <w:rPr>
            <w:rStyle w:val="Hipercze"/>
            <w:rFonts w:ascii="Arial" w:hAnsi="Arial" w:cs="Arial"/>
            <w:b w:val="0"/>
            <w:noProof/>
            <w:u w:val="none"/>
          </w:rPr>
          <w:t>Rozdział 7</w:t>
        </w:r>
        <w:r w:rsidR="00865B9E" w:rsidRPr="003306B6">
          <w:rPr>
            <w:rStyle w:val="Hipercze"/>
            <w:rFonts w:ascii="Arial" w:hAnsi="Arial" w:cs="Arial"/>
            <w:b w:val="0"/>
            <w:noProof/>
            <w:u w:val="none"/>
          </w:rPr>
          <w:t>.</w:t>
        </w:r>
        <w:r w:rsidR="0082518F" w:rsidRPr="003306B6">
          <w:rPr>
            <w:rFonts w:ascii="Arial" w:hAnsi="Arial" w:cs="Arial"/>
            <w:b w:val="0"/>
            <w:bCs w:val="0"/>
            <w:iCs w:val="0"/>
            <w:noProof/>
            <w:szCs w:val="22"/>
          </w:rPr>
          <w:t xml:space="preserve"> </w:t>
        </w:r>
        <w:r w:rsidR="0082518F" w:rsidRPr="003306B6">
          <w:rPr>
            <w:rStyle w:val="Hipercze"/>
            <w:rFonts w:ascii="Arial" w:hAnsi="Arial" w:cs="Arial"/>
            <w:b w:val="0"/>
            <w:noProof/>
            <w:u w:val="none"/>
          </w:rPr>
          <w:t>Przechowywanie dokumentacji w jednostkach organizacyjnych</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_Toc90023108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26</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0" w:history="1">
        <w:r w:rsidR="0082518F" w:rsidRPr="003306B6">
          <w:rPr>
            <w:rStyle w:val="Hipercze"/>
            <w:rFonts w:ascii="Arial" w:hAnsi="Arial" w:cs="Arial"/>
            <w:b w:val="0"/>
            <w:noProof/>
            <w:u w:val="none"/>
          </w:rPr>
          <w:t>Rozdział 8</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Przekazywanie dokumentacji do Archiwum PCz</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_Toc90023110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28</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2" w:history="1">
        <w:r w:rsidR="0082518F" w:rsidRPr="003306B6">
          <w:rPr>
            <w:rStyle w:val="Hipercze"/>
            <w:rFonts w:ascii="Arial" w:hAnsi="Arial" w:cs="Arial"/>
            <w:b w:val="0"/>
            <w:noProof/>
            <w:u w:val="none"/>
          </w:rPr>
          <w:t>Rozdział 9</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Postępowanie z dokumentacją w przypadku ustania działalności Politechniki, jej jednostki organizacyjnej lub ich reorganizacji</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_Toc90023112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30</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4" w:history="1">
        <w:r w:rsidR="00270B27" w:rsidRPr="003306B6">
          <w:rPr>
            <w:rStyle w:val="Hipercze"/>
            <w:rFonts w:ascii="Arial" w:hAnsi="Arial" w:cs="Arial"/>
            <w:b w:val="0"/>
            <w:noProof/>
            <w:u w:val="none"/>
          </w:rPr>
          <w:t>Załącznik n</w:t>
        </w:r>
        <w:r w:rsidR="0082518F" w:rsidRPr="003306B6">
          <w:rPr>
            <w:rStyle w:val="Hipercze"/>
            <w:rFonts w:ascii="Arial" w:hAnsi="Arial" w:cs="Arial"/>
            <w:b w:val="0"/>
            <w:noProof/>
            <w:u w:val="none"/>
          </w:rPr>
          <w:t>r 1</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Pieczęć wpływu</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_Toc90023114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31</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6" w:history="1">
        <w:r w:rsidR="00270B27" w:rsidRPr="003306B6">
          <w:rPr>
            <w:rStyle w:val="Hipercze"/>
            <w:rFonts w:ascii="Arial" w:hAnsi="Arial" w:cs="Arial"/>
            <w:b w:val="0"/>
            <w:noProof/>
            <w:u w:val="none"/>
          </w:rPr>
          <w:t>Załącznik n</w:t>
        </w:r>
        <w:r w:rsidR="0082518F" w:rsidRPr="003306B6">
          <w:rPr>
            <w:rStyle w:val="Hipercze"/>
            <w:rFonts w:ascii="Arial" w:hAnsi="Arial" w:cs="Arial"/>
            <w:b w:val="0"/>
            <w:noProof/>
            <w:u w:val="none"/>
          </w:rPr>
          <w:t>r 2</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Spis spraw</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_Toc90023116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32</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8" w:history="1">
        <w:r w:rsidR="00270B27" w:rsidRPr="003306B6">
          <w:rPr>
            <w:rStyle w:val="Hipercze"/>
            <w:rFonts w:ascii="Arial" w:hAnsi="Arial" w:cs="Arial"/>
            <w:b w:val="0"/>
            <w:noProof/>
            <w:u w:val="none"/>
          </w:rPr>
          <w:t>Załącznik n</w:t>
        </w:r>
        <w:r w:rsidR="0082518F" w:rsidRPr="003306B6">
          <w:rPr>
            <w:rStyle w:val="Hipercze"/>
            <w:rFonts w:ascii="Arial" w:hAnsi="Arial" w:cs="Arial"/>
            <w:b w:val="0"/>
            <w:noProof/>
            <w:u w:val="none"/>
          </w:rPr>
          <w:t>r 3</w:t>
        </w:r>
        <w:r w:rsidR="00865B9E" w:rsidRPr="003306B6">
          <w:rPr>
            <w:rStyle w:val="Hipercze"/>
            <w:rFonts w:ascii="Arial" w:hAnsi="Arial" w:cs="Arial"/>
            <w:b w:val="0"/>
            <w:noProof/>
            <w:u w:val="none"/>
          </w:rPr>
          <w:t>.</w:t>
        </w:r>
        <w:r w:rsidR="00270B27" w:rsidRPr="003306B6">
          <w:rPr>
            <w:rStyle w:val="Hipercze"/>
            <w:rFonts w:ascii="Arial" w:hAnsi="Arial" w:cs="Arial"/>
            <w:b w:val="0"/>
            <w:noProof/>
            <w:u w:val="none"/>
          </w:rPr>
          <w:t xml:space="preserve"> Opis teczki aktowej</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_Toc90023118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33</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19" w:history="1">
        <w:r w:rsidR="0082518F" w:rsidRPr="003306B6">
          <w:rPr>
            <w:rStyle w:val="Hipercze"/>
            <w:rFonts w:ascii="Arial" w:hAnsi="Arial" w:cs="Arial"/>
            <w:b w:val="0"/>
            <w:noProof/>
            <w:u w:val="none"/>
          </w:rPr>
          <w:t>Załącznik nr 4</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Akta osobowe studenta</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_Toc90023119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34</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21" w:history="1">
        <w:r w:rsidR="0082518F" w:rsidRPr="003306B6">
          <w:rPr>
            <w:rStyle w:val="Hipercze"/>
            <w:rFonts w:ascii="Arial" w:hAnsi="Arial" w:cs="Arial"/>
            <w:b w:val="0"/>
            <w:noProof/>
            <w:u w:val="none"/>
          </w:rPr>
          <w:t>Załącznik nr 5</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Teczka z postępowania w sprawie nadania stopnia doktora/doktora habilitowanego</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_Toc90023121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35</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23" w:history="1">
        <w:r w:rsidR="0082518F" w:rsidRPr="003306B6">
          <w:rPr>
            <w:rStyle w:val="Hipercze"/>
            <w:rFonts w:ascii="Arial" w:hAnsi="Arial" w:cs="Arial"/>
            <w:b w:val="0"/>
            <w:noProof/>
            <w:u w:val="none"/>
          </w:rPr>
          <w:t>Załącznik nr 6</w:t>
        </w:r>
        <w:r w:rsidR="00865B9E" w:rsidRPr="003306B6">
          <w:rPr>
            <w:rStyle w:val="Hipercze"/>
            <w:rFonts w:ascii="Arial" w:hAnsi="Arial" w:cs="Arial"/>
            <w:b w:val="0"/>
            <w:noProof/>
            <w:u w:val="none"/>
          </w:rPr>
          <w:t>.</w:t>
        </w:r>
        <w:r w:rsidR="0082518F" w:rsidRPr="003306B6">
          <w:rPr>
            <w:rStyle w:val="Hipercze"/>
            <w:rFonts w:ascii="Arial" w:hAnsi="Arial" w:cs="Arial"/>
            <w:b w:val="0"/>
            <w:noProof/>
            <w:u w:val="none"/>
          </w:rPr>
          <w:t xml:space="preserve"> </w:t>
        </w:r>
        <w:r w:rsidR="0082518F" w:rsidRPr="00280555">
          <w:rPr>
            <w:rStyle w:val="Hipercze"/>
            <w:rFonts w:ascii="Arial" w:hAnsi="Arial" w:cs="Arial"/>
            <w:b w:val="0"/>
            <w:i w:val="0"/>
            <w:noProof/>
            <w:u w:val="none"/>
          </w:rPr>
          <w:t>Teczka</w:t>
        </w:r>
        <w:r w:rsidR="0082518F" w:rsidRPr="003306B6">
          <w:rPr>
            <w:rStyle w:val="Hipercze"/>
            <w:rFonts w:ascii="Arial" w:hAnsi="Arial" w:cs="Arial"/>
            <w:b w:val="0"/>
            <w:noProof/>
            <w:u w:val="none"/>
          </w:rPr>
          <w:t xml:space="preserve"> z postępowania w sprawie nadania</w:t>
        </w:r>
        <w:r w:rsidR="00270B27" w:rsidRPr="003306B6">
          <w:rPr>
            <w:rStyle w:val="Hipercze"/>
            <w:rFonts w:ascii="Arial" w:hAnsi="Arial" w:cs="Arial"/>
            <w:b w:val="0"/>
            <w:noProof/>
            <w:u w:val="none"/>
          </w:rPr>
          <w:t>tytułu profesora</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_Toc90023123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36</w:t>
        </w:r>
        <w:r w:rsidR="0082518F" w:rsidRPr="003306B6">
          <w:rPr>
            <w:rFonts w:ascii="Arial" w:hAnsi="Arial" w:cs="Arial"/>
            <w:b w:val="0"/>
            <w:noProof/>
            <w:webHidden/>
          </w:rPr>
          <w:fldChar w:fldCharType="end"/>
        </w:r>
      </w:hyperlink>
    </w:p>
    <w:p w:rsidR="0082518F" w:rsidRPr="003306B6" w:rsidRDefault="00934FA4" w:rsidP="00280555">
      <w:pPr>
        <w:pStyle w:val="Spistreci1"/>
        <w:tabs>
          <w:tab w:val="right" w:leader="dot" w:pos="9062"/>
        </w:tabs>
        <w:jc w:val="both"/>
        <w:rPr>
          <w:rFonts w:ascii="Arial" w:eastAsiaTheme="minorEastAsia" w:hAnsi="Arial" w:cs="Arial"/>
          <w:b w:val="0"/>
          <w:bCs w:val="0"/>
          <w:iCs w:val="0"/>
          <w:noProof/>
          <w:color w:val="auto"/>
          <w:sz w:val="22"/>
          <w:szCs w:val="22"/>
          <w:lang w:eastAsia="pl-PL"/>
        </w:rPr>
      </w:pPr>
      <w:hyperlink w:anchor="_Toc90023125" w:history="1">
        <w:r w:rsidR="0082518F" w:rsidRPr="003306B6">
          <w:rPr>
            <w:rStyle w:val="Hipercze"/>
            <w:rFonts w:ascii="Arial" w:hAnsi="Arial" w:cs="Arial"/>
            <w:b w:val="0"/>
            <w:noProof/>
            <w:u w:val="none"/>
          </w:rPr>
          <w:t>Załącznik nr 7</w:t>
        </w:r>
        <w:r w:rsidR="00865B9E" w:rsidRPr="003306B6">
          <w:rPr>
            <w:rStyle w:val="Hipercze"/>
            <w:rFonts w:ascii="Arial" w:hAnsi="Arial" w:cs="Arial"/>
            <w:b w:val="0"/>
            <w:noProof/>
            <w:u w:val="none"/>
          </w:rPr>
          <w:t>.</w:t>
        </w:r>
        <w:r w:rsidR="00270B27" w:rsidRPr="003306B6">
          <w:rPr>
            <w:rFonts w:ascii="Arial" w:hAnsi="Arial" w:cs="Arial"/>
            <w:b w:val="0"/>
            <w:bCs w:val="0"/>
            <w:iCs w:val="0"/>
            <w:noProof/>
            <w:szCs w:val="22"/>
          </w:rPr>
          <w:t xml:space="preserve"> </w:t>
        </w:r>
        <w:r w:rsidR="00270B27" w:rsidRPr="003306B6">
          <w:rPr>
            <w:rStyle w:val="Hipercze"/>
            <w:rFonts w:ascii="Arial" w:hAnsi="Arial" w:cs="Arial"/>
            <w:b w:val="0"/>
            <w:noProof/>
            <w:u w:val="none"/>
          </w:rPr>
          <w:t>Teczka z postępowania w sprawie nadania stopnia doktora</w:t>
        </w:r>
        <w:r w:rsidR="00280555">
          <w:rPr>
            <w:rStyle w:val="Hipercze"/>
            <w:rFonts w:ascii="Arial" w:hAnsi="Arial" w:cs="Arial"/>
            <w:b w:val="0"/>
            <w:noProof/>
            <w:u w:val="none"/>
          </w:rPr>
          <w:t xml:space="preserve"> </w:t>
        </w:r>
        <w:r w:rsidR="00270B27" w:rsidRPr="003306B6">
          <w:rPr>
            <w:rStyle w:val="Hipercze"/>
            <w:rFonts w:ascii="Arial" w:hAnsi="Arial" w:cs="Arial"/>
            <w:b w:val="0"/>
            <w:noProof/>
            <w:u w:val="none"/>
          </w:rPr>
          <w:t>honoris causa</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_Toc90023125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37</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27" w:history="1">
        <w:r w:rsidR="00270B27" w:rsidRPr="003306B6">
          <w:rPr>
            <w:rStyle w:val="Hipercze"/>
            <w:rFonts w:ascii="Arial" w:hAnsi="Arial" w:cs="Arial"/>
            <w:b w:val="0"/>
            <w:noProof/>
            <w:u w:val="none"/>
          </w:rPr>
          <w:t>Załącznik n</w:t>
        </w:r>
        <w:r w:rsidR="0082518F" w:rsidRPr="003306B6">
          <w:rPr>
            <w:rStyle w:val="Hipercze"/>
            <w:rFonts w:ascii="Arial" w:hAnsi="Arial" w:cs="Arial"/>
            <w:b w:val="0"/>
            <w:noProof/>
            <w:u w:val="none"/>
          </w:rPr>
          <w:t>r 8</w:t>
        </w:r>
        <w:r w:rsidR="00865B9E" w:rsidRPr="003306B6">
          <w:rPr>
            <w:rStyle w:val="Hipercze"/>
            <w:rFonts w:ascii="Arial" w:hAnsi="Arial" w:cs="Arial"/>
            <w:b w:val="0"/>
            <w:noProof/>
            <w:u w:val="none"/>
          </w:rPr>
          <w:t>.</w:t>
        </w:r>
        <w:r w:rsidR="0037302D" w:rsidRPr="003306B6">
          <w:rPr>
            <w:rStyle w:val="Hipercze"/>
            <w:rFonts w:ascii="Arial" w:hAnsi="Arial" w:cs="Arial"/>
            <w:b w:val="0"/>
            <w:noProof/>
            <w:u w:val="none"/>
          </w:rPr>
          <w:t xml:space="preserve"> </w:t>
        </w:r>
        <w:r w:rsidR="00270B27" w:rsidRPr="003306B6">
          <w:rPr>
            <w:rStyle w:val="Hipercze"/>
            <w:rFonts w:ascii="Arial" w:hAnsi="Arial" w:cs="Arial"/>
            <w:b w:val="0"/>
            <w:noProof/>
            <w:u w:val="none"/>
          </w:rPr>
          <w:t>Akta osobowe pracownika</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_Toc90023127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38</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Cs w:val="0"/>
          <w:noProof/>
          <w:color w:val="auto"/>
          <w:sz w:val="22"/>
          <w:szCs w:val="22"/>
          <w:lang w:eastAsia="pl-PL"/>
        </w:rPr>
      </w:pPr>
      <w:hyperlink w:anchor="_Toc90023129" w:history="1">
        <w:r w:rsidR="0082518F" w:rsidRPr="003306B6">
          <w:rPr>
            <w:rStyle w:val="Hipercze"/>
            <w:rFonts w:ascii="Arial" w:hAnsi="Arial" w:cs="Arial"/>
            <w:b w:val="0"/>
            <w:noProof/>
            <w:u w:val="none"/>
          </w:rPr>
          <w:t>Załącznik nr 9</w:t>
        </w:r>
        <w:r w:rsidR="00865B9E" w:rsidRPr="003306B6">
          <w:rPr>
            <w:rStyle w:val="Hipercze"/>
            <w:rFonts w:ascii="Arial" w:hAnsi="Arial" w:cs="Arial"/>
            <w:b w:val="0"/>
            <w:noProof/>
            <w:u w:val="none"/>
          </w:rPr>
          <w:t>.</w:t>
        </w:r>
        <w:r w:rsidR="00270B27" w:rsidRPr="003306B6">
          <w:rPr>
            <w:rStyle w:val="Hipercze"/>
            <w:rFonts w:ascii="Arial" w:hAnsi="Arial" w:cs="Arial"/>
            <w:b w:val="0"/>
            <w:noProof/>
            <w:u w:val="none"/>
          </w:rPr>
          <w:t xml:space="preserve"> Teczka dokumentacji technicznej</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_Toc90023129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39</w:t>
        </w:r>
        <w:r w:rsidR="0082518F" w:rsidRPr="003306B6">
          <w:rPr>
            <w:rFonts w:ascii="Arial" w:hAnsi="Arial" w:cs="Arial"/>
            <w:b w:val="0"/>
            <w:noProof/>
            <w:webHidden/>
          </w:rPr>
          <w:fldChar w:fldCharType="end"/>
        </w:r>
      </w:hyperlink>
    </w:p>
    <w:p w:rsidR="0082518F" w:rsidRPr="003306B6" w:rsidRDefault="00934FA4" w:rsidP="00270B27">
      <w:pPr>
        <w:pStyle w:val="Spistreci1"/>
        <w:tabs>
          <w:tab w:val="right" w:leader="dot" w:pos="9062"/>
        </w:tabs>
        <w:rPr>
          <w:rFonts w:ascii="Arial" w:eastAsiaTheme="minorEastAsia" w:hAnsi="Arial" w:cs="Arial"/>
          <w:b w:val="0"/>
          <w:bCs w:val="0"/>
          <w:i w:val="0"/>
          <w:iCs w:val="0"/>
          <w:noProof/>
          <w:color w:val="auto"/>
          <w:sz w:val="22"/>
          <w:szCs w:val="22"/>
          <w:lang w:eastAsia="pl-PL"/>
        </w:rPr>
      </w:pPr>
      <w:hyperlink w:anchor="_Toc90023131" w:history="1">
        <w:r w:rsidR="00270B27" w:rsidRPr="003306B6">
          <w:rPr>
            <w:rStyle w:val="Hipercze"/>
            <w:rFonts w:ascii="Arial" w:hAnsi="Arial" w:cs="Arial"/>
            <w:b w:val="0"/>
            <w:noProof/>
            <w:u w:val="none"/>
          </w:rPr>
          <w:t>Załącznik n</w:t>
        </w:r>
        <w:r w:rsidR="0082518F" w:rsidRPr="003306B6">
          <w:rPr>
            <w:rStyle w:val="Hipercze"/>
            <w:rFonts w:ascii="Arial" w:hAnsi="Arial" w:cs="Arial"/>
            <w:b w:val="0"/>
            <w:noProof/>
            <w:u w:val="none"/>
          </w:rPr>
          <w:t>r 10</w:t>
        </w:r>
        <w:r w:rsidR="00865B9E" w:rsidRPr="003306B6">
          <w:rPr>
            <w:rStyle w:val="Hipercze"/>
            <w:rFonts w:ascii="Arial" w:hAnsi="Arial" w:cs="Arial"/>
            <w:b w:val="0"/>
            <w:noProof/>
            <w:u w:val="none"/>
          </w:rPr>
          <w:t>.</w:t>
        </w:r>
        <w:r w:rsidR="00270B27" w:rsidRPr="003306B6">
          <w:rPr>
            <w:rStyle w:val="Hipercze"/>
            <w:rFonts w:ascii="Arial" w:hAnsi="Arial" w:cs="Arial"/>
            <w:b w:val="0"/>
            <w:noProof/>
            <w:u w:val="none"/>
          </w:rPr>
          <w:t xml:space="preserve"> Teczka zawierająca dokumentacjęz projektów finansowanych ze źródeł zewnętrznych</w:t>
        </w:r>
        <w:r w:rsidR="0082518F" w:rsidRPr="003306B6">
          <w:rPr>
            <w:rFonts w:ascii="Arial" w:hAnsi="Arial" w:cs="Arial"/>
            <w:b w:val="0"/>
            <w:noProof/>
            <w:webHidden/>
          </w:rPr>
          <w:tab/>
        </w:r>
        <w:r w:rsidR="0082518F" w:rsidRPr="003306B6">
          <w:rPr>
            <w:rFonts w:ascii="Arial" w:hAnsi="Arial" w:cs="Arial"/>
            <w:b w:val="0"/>
            <w:noProof/>
            <w:webHidden/>
          </w:rPr>
          <w:fldChar w:fldCharType="begin"/>
        </w:r>
        <w:r w:rsidR="0082518F" w:rsidRPr="003306B6">
          <w:rPr>
            <w:rFonts w:ascii="Arial" w:hAnsi="Arial" w:cs="Arial"/>
            <w:b w:val="0"/>
            <w:noProof/>
            <w:webHidden/>
          </w:rPr>
          <w:instrText xml:space="preserve"> PAGEREF _Toc90023131 \h </w:instrText>
        </w:r>
        <w:r w:rsidR="0082518F" w:rsidRPr="003306B6">
          <w:rPr>
            <w:rFonts w:ascii="Arial" w:hAnsi="Arial" w:cs="Arial"/>
            <w:b w:val="0"/>
            <w:noProof/>
            <w:webHidden/>
          </w:rPr>
        </w:r>
        <w:r w:rsidR="0082518F" w:rsidRPr="003306B6">
          <w:rPr>
            <w:rFonts w:ascii="Arial" w:hAnsi="Arial" w:cs="Arial"/>
            <w:b w:val="0"/>
            <w:noProof/>
            <w:webHidden/>
          </w:rPr>
          <w:fldChar w:fldCharType="separate"/>
        </w:r>
        <w:r w:rsidR="00280555">
          <w:rPr>
            <w:rFonts w:ascii="Arial" w:hAnsi="Arial" w:cs="Arial"/>
            <w:b w:val="0"/>
            <w:noProof/>
            <w:webHidden/>
          </w:rPr>
          <w:t>40</w:t>
        </w:r>
        <w:r w:rsidR="0082518F" w:rsidRPr="003306B6">
          <w:rPr>
            <w:rFonts w:ascii="Arial" w:hAnsi="Arial" w:cs="Arial"/>
            <w:b w:val="0"/>
            <w:noProof/>
            <w:webHidden/>
          </w:rPr>
          <w:fldChar w:fldCharType="end"/>
        </w:r>
      </w:hyperlink>
    </w:p>
    <w:p w:rsidR="00EA5135" w:rsidRPr="003306B6" w:rsidRDefault="0082518F" w:rsidP="00270B27">
      <w:pPr>
        <w:spacing w:after="60"/>
        <w:ind w:right="-87"/>
        <w:rPr>
          <w:rFonts w:eastAsia="Times New Roman" w:cs="Arial"/>
          <w:sz w:val="20"/>
          <w:szCs w:val="20"/>
          <w:lang w:eastAsia="ar-SA"/>
        </w:rPr>
      </w:pPr>
      <w:r w:rsidRPr="003306B6">
        <w:rPr>
          <w:rFonts w:cs="Arial"/>
          <w:b/>
          <w:bCs/>
          <w:sz w:val="36"/>
          <w:szCs w:val="36"/>
        </w:rPr>
        <w:fldChar w:fldCharType="end"/>
      </w:r>
    </w:p>
    <w:p w:rsidR="00F719AB" w:rsidRPr="003306B6" w:rsidRDefault="00F719AB" w:rsidP="00D80CC7">
      <w:pPr>
        <w:pStyle w:val="Nagwek2"/>
      </w:pPr>
      <w:bookmarkStart w:id="1" w:name="_Toc13567151"/>
      <w:bookmarkStart w:id="2" w:name="_Toc90023095"/>
      <w:r w:rsidRPr="003306B6">
        <w:lastRenderedPageBreak/>
        <w:t>Rozdział 1</w:t>
      </w:r>
      <w:bookmarkEnd w:id="1"/>
      <w:bookmarkEnd w:id="2"/>
    </w:p>
    <w:p w:rsidR="00F719AB" w:rsidRPr="003306B6" w:rsidRDefault="00F719AB" w:rsidP="00D80CC7">
      <w:pPr>
        <w:pStyle w:val="Nagwek2"/>
      </w:pPr>
      <w:bookmarkStart w:id="3" w:name="_Toc13567152"/>
      <w:bookmarkStart w:id="4" w:name="_Toc90023096"/>
      <w:r w:rsidRPr="003306B6">
        <w:t>Przepisy ogólne</w:t>
      </w:r>
      <w:bookmarkEnd w:id="3"/>
      <w:bookmarkEnd w:id="4"/>
    </w:p>
    <w:p w:rsidR="00F719AB" w:rsidRPr="003306B6" w:rsidRDefault="00F719AB" w:rsidP="00E93A47">
      <w:pPr>
        <w:pStyle w:val="Nagwek3"/>
        <w:rPr>
          <w:szCs w:val="24"/>
        </w:rPr>
      </w:pPr>
      <w:r w:rsidRPr="003306B6">
        <w:t>§ 1</w:t>
      </w:r>
    </w:p>
    <w:p w:rsidR="00F719AB" w:rsidRPr="003306B6" w:rsidRDefault="00F719AB" w:rsidP="00BD4CDD">
      <w:pPr>
        <w:pStyle w:val="Akapitzlist"/>
        <w:numPr>
          <w:ilvl w:val="0"/>
          <w:numId w:val="19"/>
        </w:numPr>
        <w:ind w:left="357" w:hanging="357"/>
        <w:rPr>
          <w:rFonts w:cs="Arial"/>
        </w:rPr>
      </w:pPr>
      <w:r w:rsidRPr="003306B6">
        <w:rPr>
          <w:rFonts w:cs="Arial"/>
        </w:rPr>
        <w:t xml:space="preserve">Instrukcja </w:t>
      </w:r>
      <w:r w:rsidR="00865B9E" w:rsidRPr="003306B6">
        <w:rPr>
          <w:rFonts w:cs="Arial"/>
        </w:rPr>
        <w:t>k</w:t>
      </w:r>
      <w:r w:rsidRPr="003306B6">
        <w:rPr>
          <w:rFonts w:cs="Arial"/>
        </w:rPr>
        <w:t>ancelaryjna Politechniki Częstochowskiej określa szczegółowe zasady i tryb wykonywania czynności kancelaryjnych w Politechnice Częstochowskiej</w:t>
      </w:r>
      <w:r w:rsidR="00865B9E" w:rsidRPr="003306B6">
        <w:rPr>
          <w:rFonts w:cs="Arial"/>
        </w:rPr>
        <w:t xml:space="preserve">, </w:t>
      </w:r>
      <w:r w:rsidRPr="003306B6">
        <w:rPr>
          <w:rFonts w:cs="Arial"/>
        </w:rPr>
        <w:t>zwanej dalej „Politechniką” lub „Uczelnią” oraz reguluje postępowanie w tym zakresie z</w:t>
      </w:r>
      <w:r w:rsidR="00865B9E" w:rsidRPr="003306B6">
        <w:rPr>
          <w:rFonts w:cs="Arial"/>
        </w:rPr>
        <w:t xml:space="preserve"> </w:t>
      </w:r>
      <w:r w:rsidRPr="003306B6">
        <w:rPr>
          <w:rFonts w:cs="Arial"/>
        </w:rPr>
        <w:t>wszelką dokumentacją, jeżeli przepisy prawa powszechnie obowiązującego nie stanowią inaczej:</w:t>
      </w:r>
    </w:p>
    <w:p w:rsidR="00CF1050" w:rsidRPr="003306B6" w:rsidRDefault="00F719AB" w:rsidP="00BD4CDD">
      <w:pPr>
        <w:pStyle w:val="Akapitzlist"/>
        <w:numPr>
          <w:ilvl w:val="0"/>
          <w:numId w:val="20"/>
        </w:numPr>
        <w:rPr>
          <w:rFonts w:cs="Arial"/>
        </w:rPr>
      </w:pPr>
      <w:r w:rsidRPr="003306B6">
        <w:rPr>
          <w:rFonts w:cs="Arial"/>
        </w:rPr>
        <w:t>poczynając od wpływu lub powstania dokumentacji wewnątrz Politechniki</w:t>
      </w:r>
      <w:r w:rsidR="00717550" w:rsidRPr="003306B6">
        <w:rPr>
          <w:rFonts w:cs="Arial"/>
          <w:i/>
        </w:rPr>
        <w:t xml:space="preserve"> </w:t>
      </w:r>
      <w:r w:rsidRPr="003306B6">
        <w:rPr>
          <w:rFonts w:cs="Arial"/>
        </w:rPr>
        <w:t>do momentu jej uznania za część dokumentacji w Archiwum Uczelni</w:t>
      </w:r>
      <w:r w:rsidR="00717550" w:rsidRPr="003306B6">
        <w:rPr>
          <w:rFonts w:cs="Arial"/>
        </w:rPr>
        <w:t xml:space="preserve"> </w:t>
      </w:r>
      <w:r w:rsidRPr="003306B6">
        <w:rPr>
          <w:rFonts w:cs="Arial"/>
        </w:rPr>
        <w:t>lub przekazania do zniszczenia oraz</w:t>
      </w:r>
    </w:p>
    <w:p w:rsidR="00F719AB" w:rsidRPr="003306B6" w:rsidRDefault="00F719AB" w:rsidP="00BD4CDD">
      <w:pPr>
        <w:pStyle w:val="Akapitzlist"/>
        <w:numPr>
          <w:ilvl w:val="0"/>
          <w:numId w:val="20"/>
        </w:numPr>
        <w:rPr>
          <w:rFonts w:cs="Arial"/>
        </w:rPr>
      </w:pPr>
      <w:r w:rsidRPr="003306B6">
        <w:rPr>
          <w:rFonts w:cs="Arial"/>
        </w:rPr>
        <w:t>niezależnie od techniki jej wytwarzania, postaci fizycznej oraz informacji w niej zawartych.</w:t>
      </w:r>
    </w:p>
    <w:p w:rsidR="00CF1050" w:rsidRPr="003306B6" w:rsidRDefault="00F719AB" w:rsidP="00BD4CDD">
      <w:pPr>
        <w:pStyle w:val="Akapitzlist"/>
        <w:numPr>
          <w:ilvl w:val="0"/>
          <w:numId w:val="21"/>
        </w:numPr>
        <w:ind w:left="357" w:hanging="357"/>
        <w:rPr>
          <w:rFonts w:cs="Arial"/>
        </w:rPr>
      </w:pPr>
      <w:r w:rsidRPr="003306B6">
        <w:rPr>
          <w:rFonts w:cs="Arial"/>
        </w:rPr>
        <w:t xml:space="preserve">Dokumentację składaną przez osoby zatrudnione w Politechnice w sprawach dotyczących zatrudnienia (np. wnioski o urlop macierzyński i ojcowski, wnioski </w:t>
      </w:r>
      <w:r w:rsidR="006042F9">
        <w:rPr>
          <w:rFonts w:cs="Arial"/>
        </w:rPr>
        <w:br/>
      </w:r>
      <w:r w:rsidRPr="003306B6">
        <w:rPr>
          <w:rFonts w:cs="Arial"/>
        </w:rPr>
        <w:t>o urlop bezpłatny, wnioski o urlop wychowawczy) uważa się za przesyłki do niej wpływające.</w:t>
      </w:r>
    </w:p>
    <w:p w:rsidR="00CF1050" w:rsidRPr="003306B6" w:rsidRDefault="00F719AB" w:rsidP="00BD4CDD">
      <w:pPr>
        <w:pStyle w:val="Akapitzlist"/>
        <w:numPr>
          <w:ilvl w:val="0"/>
          <w:numId w:val="21"/>
        </w:numPr>
        <w:ind w:left="357" w:hanging="357"/>
        <w:rPr>
          <w:rFonts w:cs="Arial"/>
        </w:rPr>
      </w:pPr>
      <w:r w:rsidRPr="003306B6">
        <w:rPr>
          <w:rFonts w:cs="Arial"/>
        </w:rPr>
        <w:t>Rektor Politechniki wyznacza koordynatora czynności kancelaryjnych. Do zadań koordynatora należy bieżący nadzór nad prawidłowością wykonywania czynności kancelaryjnych w szczególności w zakresie doboru klas z Jednolitego rzeczowego wykazu akt (zwanego dalej „wykazem akt”) do załatwianych spraw, właściwym zakładaniem i prowadzeniem akt spraw.</w:t>
      </w:r>
    </w:p>
    <w:p w:rsidR="00B5037A" w:rsidRPr="003306B6" w:rsidRDefault="00F719AB" w:rsidP="00D80CC7">
      <w:pPr>
        <w:pStyle w:val="Akapitzlist"/>
        <w:numPr>
          <w:ilvl w:val="0"/>
          <w:numId w:val="21"/>
        </w:numPr>
        <w:ind w:left="357" w:hanging="357"/>
        <w:rPr>
          <w:rFonts w:cs="Arial"/>
        </w:rPr>
      </w:pPr>
      <w:r w:rsidRPr="003306B6">
        <w:rPr>
          <w:rFonts w:cs="Arial"/>
        </w:rPr>
        <w:t>Funkcję, określoną w ust. 3</w:t>
      </w:r>
      <w:r w:rsidR="00FC608A" w:rsidRPr="003306B6">
        <w:rPr>
          <w:rFonts w:cs="Arial"/>
        </w:rPr>
        <w:t xml:space="preserve"> niniejszego paragrafu</w:t>
      </w:r>
      <w:r w:rsidRPr="003306B6">
        <w:rPr>
          <w:rFonts w:cs="Arial"/>
        </w:rPr>
        <w:t>, powierza się archiwiście lub pracownikowi Uczelni, pod warunkiem, że wyznaczony pracownik dysponuje odpowiednim przygotowaniem w zakresi</w:t>
      </w:r>
      <w:r w:rsidR="00175C42" w:rsidRPr="003306B6">
        <w:rPr>
          <w:rFonts w:cs="Arial"/>
        </w:rPr>
        <w:t>e prawidłowej realizacji zadań A</w:t>
      </w:r>
      <w:r w:rsidRPr="003306B6">
        <w:rPr>
          <w:rFonts w:cs="Arial"/>
        </w:rPr>
        <w:t>rchiwum Politechniki.</w:t>
      </w:r>
    </w:p>
    <w:p w:rsidR="00F719AB" w:rsidRPr="003306B6" w:rsidRDefault="00F719AB" w:rsidP="00E93A47">
      <w:pPr>
        <w:pStyle w:val="Nagwek3"/>
      </w:pPr>
      <w:r w:rsidRPr="003306B6">
        <w:t>§ 2</w:t>
      </w:r>
    </w:p>
    <w:p w:rsidR="00F719AB" w:rsidRPr="003306B6" w:rsidRDefault="00F719AB" w:rsidP="00CF1050">
      <w:pPr>
        <w:jc w:val="both"/>
        <w:rPr>
          <w:rFonts w:cs="Arial"/>
          <w:lang w:eastAsia="ar-SA"/>
        </w:rPr>
      </w:pPr>
      <w:r w:rsidRPr="003306B6">
        <w:rPr>
          <w:rFonts w:cs="Arial"/>
          <w:lang w:eastAsia="ar-SA"/>
        </w:rPr>
        <w:t xml:space="preserve">Przy używaniu systemów teleinformatycznych (np. </w:t>
      </w:r>
      <w:r w:rsidR="00C01E7E" w:rsidRPr="003306B6">
        <w:rPr>
          <w:rFonts w:cs="Arial"/>
          <w:lang w:eastAsia="ar-SA"/>
        </w:rPr>
        <w:t>USOS)</w:t>
      </w:r>
      <w:r w:rsidRPr="003306B6">
        <w:rPr>
          <w:rFonts w:cs="Arial"/>
          <w:lang w:eastAsia="ar-SA"/>
        </w:rPr>
        <w:t xml:space="preserve"> przeznaczonych do realizacji określonych</w:t>
      </w:r>
      <w:r w:rsidR="007176EF" w:rsidRPr="003306B6">
        <w:rPr>
          <w:rFonts w:cs="Arial"/>
          <w:lang w:eastAsia="ar-SA"/>
        </w:rPr>
        <w:t>,</w:t>
      </w:r>
      <w:r w:rsidRPr="003306B6">
        <w:rPr>
          <w:rFonts w:cs="Arial"/>
          <w:lang w:eastAsia="ar-SA"/>
        </w:rPr>
        <w:t xml:space="preserve"> wyspecjalizowanych usłu</w:t>
      </w:r>
      <w:r w:rsidR="00F15962" w:rsidRPr="003306B6">
        <w:rPr>
          <w:rFonts w:cs="Arial"/>
          <w:lang w:eastAsia="ar-SA"/>
        </w:rPr>
        <w:t>g oraz spraw, do dokumentacji o </w:t>
      </w:r>
      <w:r w:rsidRPr="003306B6">
        <w:rPr>
          <w:rFonts w:cs="Arial"/>
          <w:lang w:eastAsia="ar-SA"/>
        </w:rPr>
        <w:t>charakterze pomocniczym, napływającej i powstającej w związku z użytkowaniem tych systemów stosuje się przepisy</w:t>
      </w:r>
      <w:r w:rsidR="00C01E7E" w:rsidRPr="003306B6">
        <w:rPr>
          <w:rFonts w:cs="Arial"/>
          <w:lang w:eastAsia="ar-SA"/>
        </w:rPr>
        <w:t xml:space="preserve"> niniejszej</w:t>
      </w:r>
      <w:r w:rsidR="00DA071D" w:rsidRPr="003306B6">
        <w:rPr>
          <w:rFonts w:cs="Arial"/>
          <w:lang w:eastAsia="ar-SA"/>
        </w:rPr>
        <w:t xml:space="preserve"> </w:t>
      </w:r>
      <w:r w:rsidR="00FC608A" w:rsidRPr="003306B6">
        <w:rPr>
          <w:rFonts w:cs="Arial"/>
          <w:lang w:eastAsia="ar-SA"/>
        </w:rPr>
        <w:t>I</w:t>
      </w:r>
      <w:r w:rsidRPr="003306B6">
        <w:rPr>
          <w:rFonts w:cs="Arial"/>
          <w:lang w:eastAsia="ar-SA"/>
        </w:rPr>
        <w:t>nstrukcji</w:t>
      </w:r>
      <w:r w:rsidR="00FC608A" w:rsidRPr="003306B6">
        <w:rPr>
          <w:rFonts w:cs="Arial"/>
          <w:lang w:eastAsia="ar-SA"/>
        </w:rPr>
        <w:t xml:space="preserve"> Kancelaryjnej Politechniki Częstochowskiej</w:t>
      </w:r>
      <w:r w:rsidRPr="003306B6">
        <w:rPr>
          <w:rFonts w:cs="Arial"/>
          <w:lang w:eastAsia="ar-SA"/>
        </w:rPr>
        <w:t xml:space="preserve">, o ile w przepisach dotyczących obsługi tych systemów i prowadzenia czynności w tych systemach nie wskazano innego sposobu prowadzenia czynności kancelaryjnych. Dokumentacji, o której mowa w zdaniu </w:t>
      </w:r>
      <w:r w:rsidRPr="003306B6">
        <w:rPr>
          <w:rFonts w:cs="Arial"/>
          <w:lang w:eastAsia="ar-SA"/>
        </w:rPr>
        <w:lastRenderedPageBreak/>
        <w:t>poprzedzającym, nie ujmuje się w rejestrach przesyłek wpływających, wychodzących i wewnętrznych, pod warunkiem, że w systemach tych możliwa jest analogiczna rejestracja.</w:t>
      </w:r>
    </w:p>
    <w:p w:rsidR="00F719AB" w:rsidRPr="003306B6" w:rsidRDefault="00F719AB" w:rsidP="00E93A47">
      <w:pPr>
        <w:pStyle w:val="Nagwek3"/>
      </w:pPr>
      <w:r w:rsidRPr="003306B6">
        <w:t>§ 3</w:t>
      </w:r>
    </w:p>
    <w:p w:rsidR="00F719AB" w:rsidRPr="003306B6" w:rsidRDefault="00F719AB" w:rsidP="00CF1050">
      <w:pPr>
        <w:rPr>
          <w:rFonts w:cs="Arial"/>
          <w:lang w:eastAsia="ar-SA"/>
        </w:rPr>
      </w:pPr>
      <w:r w:rsidRPr="003306B6">
        <w:rPr>
          <w:rFonts w:cs="Arial"/>
          <w:lang w:eastAsia="ar-SA"/>
        </w:rPr>
        <w:t>Użyte w instrukcji określenia oznaczają:</w:t>
      </w:r>
    </w:p>
    <w:tbl>
      <w:tblPr>
        <w:tblStyle w:val="Tabela-Siatka"/>
        <w:tblW w:w="0" w:type="auto"/>
        <w:tblLook w:val="04A0" w:firstRow="1" w:lastRow="0" w:firstColumn="1" w:lastColumn="0" w:noHBand="0" w:noVBand="1"/>
      </w:tblPr>
      <w:tblGrid>
        <w:gridCol w:w="550"/>
        <w:gridCol w:w="2960"/>
        <w:gridCol w:w="5509"/>
      </w:tblGrid>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1.</w:t>
            </w:r>
          </w:p>
        </w:tc>
        <w:tc>
          <w:tcPr>
            <w:tcW w:w="2960" w:type="dxa"/>
          </w:tcPr>
          <w:p w:rsidR="00F719AB" w:rsidRPr="003306B6" w:rsidRDefault="00F719AB" w:rsidP="007E7BBB">
            <w:pPr>
              <w:ind w:left="170"/>
              <w:jc w:val="both"/>
              <w:rPr>
                <w:rFonts w:cs="Arial"/>
                <w:b/>
                <w:i/>
                <w:lang w:eastAsia="ar-SA"/>
              </w:rPr>
            </w:pPr>
            <w:r w:rsidRPr="003306B6">
              <w:rPr>
                <w:rFonts w:cs="Arial"/>
                <w:b/>
                <w:lang w:eastAsia="ar-SA"/>
              </w:rPr>
              <w:t>akceptacja</w:t>
            </w:r>
          </w:p>
          <w:p w:rsidR="00F719AB" w:rsidRPr="003306B6" w:rsidRDefault="00F719AB" w:rsidP="007E7BBB">
            <w:pPr>
              <w:ind w:left="170"/>
              <w:jc w:val="both"/>
              <w:rPr>
                <w:rFonts w:cs="Arial"/>
                <w:b/>
                <w:szCs w:val="24"/>
                <w:lang w:eastAsia="ar-SA"/>
              </w:rPr>
            </w:pPr>
          </w:p>
        </w:tc>
        <w:tc>
          <w:tcPr>
            <w:tcW w:w="5509" w:type="dxa"/>
          </w:tcPr>
          <w:p w:rsidR="00F719AB" w:rsidRPr="003306B6" w:rsidRDefault="00F719AB" w:rsidP="00BD4CDD">
            <w:pPr>
              <w:pStyle w:val="Akapitzlist"/>
              <w:numPr>
                <w:ilvl w:val="0"/>
                <w:numId w:val="12"/>
              </w:numPr>
              <w:ind w:left="227" w:hanging="227"/>
              <w:rPr>
                <w:rFonts w:cs="Arial"/>
                <w:szCs w:val="24"/>
              </w:rPr>
            </w:pPr>
            <w:r w:rsidRPr="003306B6">
              <w:rPr>
                <w:rFonts w:cs="Arial"/>
                <w:lang w:eastAsia="pl-PL"/>
              </w:rPr>
              <w:t xml:space="preserve">wyrażenie, przez osobę uprawnioną, zgody </w:t>
            </w:r>
            <w:r w:rsidR="008E69EF" w:rsidRPr="003306B6">
              <w:rPr>
                <w:rFonts w:cs="Arial"/>
                <w:lang w:eastAsia="pl-PL"/>
              </w:rPr>
              <w:t xml:space="preserve">   </w:t>
            </w:r>
            <w:r w:rsidRPr="003306B6">
              <w:rPr>
                <w:rFonts w:cs="Arial"/>
                <w:lang w:eastAsia="pl-PL"/>
              </w:rPr>
              <w:t>dla sposobu</w:t>
            </w:r>
            <w:r w:rsidR="00E93A01" w:rsidRPr="003306B6">
              <w:rPr>
                <w:rFonts w:cs="Arial"/>
                <w:lang w:eastAsia="pl-PL"/>
              </w:rPr>
              <w:t xml:space="preserve"> załatwienia sprawy lub aprobatę</w:t>
            </w:r>
            <w:r w:rsidRPr="003306B6">
              <w:rPr>
                <w:rFonts w:cs="Arial"/>
                <w:lang w:eastAsia="pl-PL"/>
              </w:rPr>
              <w:t xml:space="preserve"> treści pisma;</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2.</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akta sprawy</w:t>
            </w:r>
          </w:p>
        </w:tc>
        <w:tc>
          <w:tcPr>
            <w:tcW w:w="5509" w:type="dxa"/>
          </w:tcPr>
          <w:p w:rsidR="00F719AB" w:rsidRPr="003306B6" w:rsidRDefault="00F719AB" w:rsidP="00BD4CDD">
            <w:pPr>
              <w:pStyle w:val="Akapitzlist"/>
              <w:numPr>
                <w:ilvl w:val="0"/>
                <w:numId w:val="12"/>
              </w:numPr>
              <w:ind w:left="227" w:hanging="227"/>
              <w:rPr>
                <w:rFonts w:cs="Arial"/>
                <w:szCs w:val="24"/>
              </w:rPr>
            </w:pPr>
            <w:r w:rsidRPr="003306B6">
              <w:rPr>
                <w:rFonts w:cs="Arial"/>
                <w:szCs w:val="24"/>
              </w:rPr>
              <w:t xml:space="preserve">całą dokumentację, w szczególności tekstową, fotograficzną, rysunkową, dźwiękową, filmową, multimedialną, zawierającą informacje potrzebne </w:t>
            </w:r>
            <w:r w:rsidR="007E7BBB" w:rsidRPr="003306B6">
              <w:rPr>
                <w:rFonts w:cs="Arial"/>
                <w:szCs w:val="24"/>
              </w:rPr>
              <w:t>przy rozpatrywaniu danej sprawy</w:t>
            </w:r>
            <w:r w:rsidR="008F1F86" w:rsidRPr="003306B6">
              <w:rPr>
                <w:rFonts w:cs="Arial"/>
                <w:szCs w:val="24"/>
              </w:rPr>
              <w:t xml:space="preserve"> </w:t>
            </w:r>
            <w:r w:rsidRPr="003306B6">
              <w:rPr>
                <w:rFonts w:cs="Arial"/>
                <w:szCs w:val="24"/>
              </w:rPr>
              <w:t>oraz odzwierciedlającą przebieg jej załatwiania i rozstrzygania;</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3.</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archiwista</w:t>
            </w:r>
          </w:p>
        </w:tc>
        <w:tc>
          <w:tcPr>
            <w:tcW w:w="5509" w:type="dxa"/>
          </w:tcPr>
          <w:p w:rsidR="00F719AB" w:rsidRPr="003306B6" w:rsidRDefault="00F719AB" w:rsidP="00BD4CDD">
            <w:pPr>
              <w:pStyle w:val="Akapitzlist"/>
              <w:numPr>
                <w:ilvl w:val="0"/>
                <w:numId w:val="12"/>
              </w:numPr>
              <w:ind w:left="227" w:hanging="227"/>
              <w:rPr>
                <w:rFonts w:cs="Arial"/>
                <w:szCs w:val="24"/>
              </w:rPr>
            </w:pPr>
            <w:r w:rsidRPr="003306B6">
              <w:rPr>
                <w:rFonts w:cs="Arial"/>
                <w:lang w:eastAsia="pl-PL"/>
              </w:rPr>
              <w:t>pracownika lub pracowników realizujących zadania Archiwum Politechniki Częstochowskiej;</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4.</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Archiwum PCz</w:t>
            </w:r>
          </w:p>
        </w:tc>
        <w:tc>
          <w:tcPr>
            <w:tcW w:w="5509" w:type="dxa"/>
          </w:tcPr>
          <w:p w:rsidR="00F719AB" w:rsidRPr="003306B6" w:rsidRDefault="00F719AB" w:rsidP="00BD4CDD">
            <w:pPr>
              <w:pStyle w:val="Akapitzlist"/>
              <w:numPr>
                <w:ilvl w:val="0"/>
                <w:numId w:val="12"/>
              </w:numPr>
              <w:ind w:left="227" w:hanging="227"/>
              <w:rPr>
                <w:rFonts w:cs="Arial"/>
              </w:rPr>
            </w:pPr>
            <w:r w:rsidRPr="003306B6">
              <w:rPr>
                <w:rFonts w:cs="Arial"/>
              </w:rPr>
              <w:t>Archiwum Politechniki Częstochowskiej</w:t>
            </w:r>
            <w:r w:rsidR="00850FFA" w:rsidRPr="003306B6">
              <w:rPr>
                <w:rFonts w:cs="Arial"/>
              </w:rPr>
              <w:t>;</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5.</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czynności kancelaryjne</w:t>
            </w:r>
          </w:p>
        </w:tc>
        <w:tc>
          <w:tcPr>
            <w:tcW w:w="5509" w:type="dxa"/>
          </w:tcPr>
          <w:p w:rsidR="00F719AB" w:rsidRPr="003306B6" w:rsidRDefault="00F719AB" w:rsidP="00BD4CDD">
            <w:pPr>
              <w:pStyle w:val="Akapitzlist"/>
              <w:numPr>
                <w:ilvl w:val="0"/>
                <w:numId w:val="12"/>
              </w:numPr>
              <w:ind w:left="227" w:hanging="227"/>
              <w:rPr>
                <w:rFonts w:cs="Arial"/>
                <w:lang w:eastAsia="pl-PL"/>
              </w:rPr>
            </w:pPr>
            <w:r w:rsidRPr="003306B6">
              <w:rPr>
                <w:rFonts w:cs="Arial"/>
                <w:lang w:eastAsia="pl-PL"/>
              </w:rPr>
              <w:t xml:space="preserve">wszystkie działania wykonywane w obiegu wewnętrznym Politechniki Częstochowskiej względem pism (dokumentów, akt spraw). </w:t>
            </w:r>
            <w:r w:rsidR="007E7BBB" w:rsidRPr="003306B6">
              <w:rPr>
                <w:rFonts w:cs="Arial"/>
                <w:lang w:eastAsia="pl-PL"/>
              </w:rPr>
              <w:t>Do </w:t>
            </w:r>
            <w:r w:rsidRPr="003306B6">
              <w:rPr>
                <w:rFonts w:cs="Arial"/>
                <w:lang w:eastAsia="pl-PL"/>
              </w:rPr>
              <w:t xml:space="preserve">podstawowych czynności kancelaryjnych należą: przyjmowanie przesyłek wpływających </w:t>
            </w:r>
            <w:r w:rsidR="00F63EDB" w:rsidRPr="003306B6">
              <w:rPr>
                <w:rFonts w:cs="Arial"/>
                <w:lang w:eastAsia="pl-PL"/>
              </w:rPr>
              <w:t>w różnej postaci i formie (</w:t>
            </w:r>
            <w:r w:rsidRPr="003306B6">
              <w:rPr>
                <w:rFonts w:cs="Arial"/>
                <w:lang w:eastAsia="pl-PL"/>
              </w:rPr>
              <w:t>np. przesyłki papierowe, e-maile itp.), w</w:t>
            </w:r>
            <w:r w:rsidR="00C04275" w:rsidRPr="003306B6">
              <w:rPr>
                <w:rFonts w:cs="Arial"/>
                <w:lang w:eastAsia="pl-PL"/>
              </w:rPr>
              <w:t xml:space="preserve"> tym ich wydruk</w:t>
            </w:r>
            <w:r w:rsidR="00F63EDB" w:rsidRPr="003306B6">
              <w:rPr>
                <w:rFonts w:cs="Arial"/>
                <w:lang w:eastAsia="pl-PL"/>
              </w:rPr>
              <w:t xml:space="preserve"> </w:t>
            </w:r>
            <w:r w:rsidR="007E7BBB" w:rsidRPr="003306B6">
              <w:rPr>
                <w:rFonts w:cs="Arial"/>
                <w:lang w:eastAsia="pl-PL"/>
              </w:rPr>
              <w:t>lub </w:t>
            </w:r>
            <w:r w:rsidR="00C04275" w:rsidRPr="003306B6">
              <w:rPr>
                <w:rFonts w:cs="Arial"/>
                <w:lang w:eastAsia="pl-PL"/>
              </w:rPr>
              <w:t xml:space="preserve">skanowanie, </w:t>
            </w:r>
            <w:r w:rsidRPr="003306B6">
              <w:rPr>
                <w:rFonts w:cs="Arial"/>
                <w:lang w:eastAsia="pl-PL"/>
              </w:rPr>
              <w:t>rejestracja przesyłek wpływających, obsługa skład</w:t>
            </w:r>
            <w:r w:rsidR="00C04275" w:rsidRPr="003306B6">
              <w:rPr>
                <w:rFonts w:cs="Arial"/>
                <w:lang w:eastAsia="pl-PL"/>
              </w:rPr>
              <w:t xml:space="preserve">ów </w:t>
            </w:r>
            <w:r w:rsidRPr="003306B6">
              <w:rPr>
                <w:rFonts w:cs="Arial"/>
                <w:lang w:eastAsia="pl-PL"/>
              </w:rPr>
              <w:t xml:space="preserve"> informatycznych nośników danych, przekazywani</w:t>
            </w:r>
            <w:r w:rsidR="00F63EDB" w:rsidRPr="003306B6">
              <w:rPr>
                <w:rFonts w:cs="Arial"/>
                <w:lang w:eastAsia="pl-PL"/>
              </w:rPr>
              <w:t xml:space="preserve">e przesyłek wpływających </w:t>
            </w:r>
            <w:r w:rsidRPr="003306B6">
              <w:rPr>
                <w:rFonts w:cs="Arial"/>
                <w:lang w:eastAsia="pl-PL"/>
              </w:rPr>
              <w:t xml:space="preserve">przez kancelarię do dekretacji, dekretowanie pism wpływających, oznaczanie i grupowanie dokumentacji w związku z załatwianiem spraw, załatwianie spraw i dokumentowanie przebiegu </w:t>
            </w:r>
            <w:r w:rsidRPr="003306B6">
              <w:rPr>
                <w:rFonts w:cs="Arial"/>
                <w:lang w:eastAsia="pl-PL"/>
              </w:rPr>
              <w:lastRenderedPageBreak/>
              <w:t>załatwiania spraw,</w:t>
            </w:r>
            <w:r w:rsidR="00C01E7E" w:rsidRPr="003306B6">
              <w:rPr>
                <w:rFonts w:cs="Arial"/>
                <w:lang w:eastAsia="pl-PL"/>
              </w:rPr>
              <w:t xml:space="preserve"> zakładanie teczek spraw, </w:t>
            </w:r>
            <w:r w:rsidRPr="003306B6">
              <w:rPr>
                <w:rFonts w:cs="Arial"/>
                <w:lang w:eastAsia="pl-PL"/>
              </w:rPr>
              <w:t>opracowywani</w:t>
            </w:r>
            <w:r w:rsidR="00C01E7E" w:rsidRPr="003306B6">
              <w:rPr>
                <w:rFonts w:cs="Arial"/>
                <w:lang w:eastAsia="pl-PL"/>
              </w:rPr>
              <w:t>e projektów pism wewnętrznych i </w:t>
            </w:r>
            <w:r w:rsidRPr="003306B6">
              <w:rPr>
                <w:rFonts w:cs="Arial"/>
                <w:lang w:eastAsia="pl-PL"/>
              </w:rPr>
              <w:t>przeznaczonych do wysłania na zewnątrz, akceptacja i podpisywanie pism,</w:t>
            </w:r>
            <w:r w:rsidR="00E50D3E" w:rsidRPr="003306B6">
              <w:rPr>
                <w:rFonts w:cs="Arial"/>
                <w:lang w:eastAsia="pl-PL"/>
              </w:rPr>
              <w:t xml:space="preserve"> </w:t>
            </w:r>
            <w:r w:rsidRPr="003306B6">
              <w:rPr>
                <w:rFonts w:cs="Arial"/>
                <w:lang w:eastAsia="pl-PL"/>
              </w:rPr>
              <w:t xml:space="preserve">wysyłanie pism poza Politechnikę, przechowywanie dokumentacji </w:t>
            </w:r>
            <w:r w:rsidR="00C01E7E" w:rsidRPr="003306B6">
              <w:rPr>
                <w:rFonts w:cs="Arial"/>
                <w:lang w:eastAsia="pl-PL"/>
              </w:rPr>
              <w:t xml:space="preserve">w </w:t>
            </w:r>
            <w:r w:rsidR="0095094F" w:rsidRPr="003306B6">
              <w:rPr>
                <w:rFonts w:cs="Arial"/>
                <w:lang w:eastAsia="pl-PL"/>
              </w:rPr>
              <w:t>jednostka</w:t>
            </w:r>
            <w:r w:rsidR="00F63EDB" w:rsidRPr="003306B6">
              <w:rPr>
                <w:rFonts w:cs="Arial"/>
                <w:lang w:eastAsia="pl-PL"/>
              </w:rPr>
              <w:t xml:space="preserve">ch organizacyjnych </w:t>
            </w:r>
            <w:r w:rsidR="00C01E7E" w:rsidRPr="003306B6">
              <w:rPr>
                <w:rFonts w:cs="Arial"/>
                <w:lang w:eastAsia="pl-PL"/>
              </w:rPr>
              <w:t>i</w:t>
            </w:r>
            <w:r w:rsidR="006042F9">
              <w:rPr>
                <w:rFonts w:cs="Arial"/>
                <w:lang w:eastAsia="pl-PL"/>
              </w:rPr>
              <w:t> </w:t>
            </w:r>
            <w:r w:rsidR="00F63EDB" w:rsidRPr="003306B6">
              <w:rPr>
                <w:rFonts w:cs="Arial"/>
                <w:lang w:eastAsia="pl-PL"/>
              </w:rPr>
              <w:t xml:space="preserve">jej </w:t>
            </w:r>
            <w:r w:rsidRPr="003306B6">
              <w:rPr>
                <w:rFonts w:cs="Arial"/>
                <w:lang w:eastAsia="pl-PL"/>
              </w:rPr>
              <w:t xml:space="preserve">udostępnianie, udzielanie informacji </w:t>
            </w:r>
            <w:r w:rsidR="00F63EDB" w:rsidRPr="003306B6">
              <w:rPr>
                <w:rFonts w:cs="Arial"/>
                <w:lang w:eastAsia="pl-PL"/>
              </w:rPr>
              <w:t>i</w:t>
            </w:r>
            <w:r w:rsidRPr="003306B6">
              <w:rPr>
                <w:rFonts w:cs="Arial"/>
                <w:lang w:eastAsia="pl-PL"/>
              </w:rPr>
              <w:t>nteresantom</w:t>
            </w:r>
            <w:r w:rsidR="00C01E7E" w:rsidRPr="003306B6">
              <w:rPr>
                <w:rFonts w:cs="Arial"/>
                <w:lang w:eastAsia="pl-PL"/>
              </w:rPr>
              <w:t>, przekazywanie akt spr</w:t>
            </w:r>
            <w:r w:rsidR="00975762" w:rsidRPr="003306B6">
              <w:rPr>
                <w:rFonts w:cs="Arial"/>
                <w:lang w:eastAsia="pl-PL"/>
              </w:rPr>
              <w:t>aw zakończonych do Archiwum P</w:t>
            </w:r>
            <w:r w:rsidR="00175C42" w:rsidRPr="003306B6">
              <w:rPr>
                <w:rFonts w:cs="Arial"/>
                <w:lang w:eastAsia="pl-PL"/>
              </w:rPr>
              <w:t>olitechniki</w:t>
            </w:r>
            <w:r w:rsidRPr="003306B6">
              <w:rPr>
                <w:rFonts w:cs="Arial"/>
                <w:lang w:eastAsia="pl-PL"/>
              </w:rPr>
              <w:t>;</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lastRenderedPageBreak/>
              <w:t>6.</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daty skrajne</w:t>
            </w:r>
          </w:p>
        </w:tc>
        <w:tc>
          <w:tcPr>
            <w:tcW w:w="5509" w:type="dxa"/>
          </w:tcPr>
          <w:p w:rsidR="00F719AB" w:rsidRPr="003306B6" w:rsidRDefault="00E77171" w:rsidP="00BD4CDD">
            <w:pPr>
              <w:pStyle w:val="Akapitzlist"/>
              <w:numPr>
                <w:ilvl w:val="0"/>
                <w:numId w:val="12"/>
              </w:numPr>
              <w:ind w:left="227" w:hanging="227"/>
              <w:rPr>
                <w:rFonts w:cs="Arial"/>
              </w:rPr>
            </w:pPr>
            <w:r w:rsidRPr="003306B6">
              <w:rPr>
                <w:rFonts w:cs="Arial"/>
              </w:rPr>
              <w:t xml:space="preserve">rok najwcześniejszego i najpóźniejszego pisma </w:t>
            </w:r>
            <w:r w:rsidR="00784B26" w:rsidRPr="003306B6">
              <w:rPr>
                <w:rFonts w:cs="Arial"/>
              </w:rPr>
              <w:t xml:space="preserve"> </w:t>
            </w:r>
            <w:r w:rsidRPr="003306B6">
              <w:rPr>
                <w:rFonts w:cs="Arial"/>
              </w:rPr>
              <w:t>w teczce;</w:t>
            </w:r>
          </w:p>
        </w:tc>
      </w:tr>
      <w:tr w:rsidR="009F56F2" w:rsidRPr="003306B6" w:rsidTr="007E7BBB">
        <w:tc>
          <w:tcPr>
            <w:tcW w:w="550" w:type="dxa"/>
          </w:tcPr>
          <w:p w:rsidR="00F719AB" w:rsidRPr="003306B6" w:rsidRDefault="00C9545E" w:rsidP="00926EF2">
            <w:pPr>
              <w:suppressAutoHyphens/>
              <w:jc w:val="center"/>
              <w:rPr>
                <w:rFonts w:cs="Arial"/>
                <w:szCs w:val="24"/>
                <w:lang w:eastAsia="ar-SA"/>
              </w:rPr>
            </w:pPr>
            <w:r w:rsidRPr="003306B6">
              <w:rPr>
                <w:rFonts w:cs="Arial"/>
                <w:szCs w:val="24"/>
                <w:lang w:eastAsia="ar-SA"/>
              </w:rPr>
              <w:t>7.</w:t>
            </w:r>
          </w:p>
        </w:tc>
        <w:tc>
          <w:tcPr>
            <w:tcW w:w="2960" w:type="dxa"/>
          </w:tcPr>
          <w:p w:rsidR="00F719AB" w:rsidRPr="003306B6" w:rsidRDefault="00F719AB" w:rsidP="007E7BBB">
            <w:pPr>
              <w:ind w:left="170"/>
              <w:jc w:val="both"/>
              <w:rPr>
                <w:rFonts w:cs="Arial"/>
                <w:b/>
                <w:lang w:eastAsia="ar-SA"/>
              </w:rPr>
            </w:pPr>
            <w:r w:rsidRPr="003306B6">
              <w:rPr>
                <w:rFonts w:cs="Arial"/>
                <w:b/>
                <w:lang w:eastAsia="ar-SA"/>
              </w:rPr>
              <w:t>dekretacja</w:t>
            </w:r>
          </w:p>
        </w:tc>
        <w:tc>
          <w:tcPr>
            <w:tcW w:w="5509" w:type="dxa"/>
          </w:tcPr>
          <w:p w:rsidR="00F719AB" w:rsidRPr="003306B6" w:rsidRDefault="00F719AB" w:rsidP="00BD4CDD">
            <w:pPr>
              <w:pStyle w:val="Akapitzlist"/>
              <w:numPr>
                <w:ilvl w:val="0"/>
                <w:numId w:val="12"/>
              </w:numPr>
              <w:ind w:left="227" w:hanging="227"/>
              <w:rPr>
                <w:rFonts w:cs="Arial"/>
              </w:rPr>
            </w:pPr>
            <w:r w:rsidRPr="003306B6">
              <w:rPr>
                <w:rFonts w:cs="Arial"/>
              </w:rPr>
              <w:t>adnota</w:t>
            </w:r>
            <w:r w:rsidR="00F63EDB" w:rsidRPr="003306B6">
              <w:rPr>
                <w:rFonts w:cs="Arial"/>
              </w:rPr>
              <w:t xml:space="preserve">cję zawierającą wskazanie osoby </w:t>
            </w:r>
            <w:r w:rsidRPr="003306B6">
              <w:rPr>
                <w:rFonts w:cs="Arial"/>
              </w:rPr>
              <w:t xml:space="preserve">lub </w:t>
            </w:r>
            <w:r w:rsidR="0095094F" w:rsidRPr="003306B6">
              <w:rPr>
                <w:rFonts w:cs="Arial"/>
              </w:rPr>
              <w:t>jednostki</w:t>
            </w:r>
            <w:r w:rsidRPr="003306B6">
              <w:rPr>
                <w:rFonts w:cs="Arial"/>
              </w:rPr>
              <w:t xml:space="preserve"> organizacyjnej, wyznaczonej do załatwienia sprawy, która może zawierać dyspozycje co do terminu i sposobu załatwienia sprawy;</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8.</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ESP</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ele</w:t>
            </w:r>
            <w:r w:rsidR="00121276" w:rsidRPr="003306B6">
              <w:rPr>
                <w:rFonts w:cs="Arial"/>
              </w:rPr>
              <w:t>ktroniczną skrzynkę podawczą, w </w:t>
            </w:r>
            <w:r w:rsidRPr="003306B6">
              <w:rPr>
                <w:rFonts w:cs="Arial"/>
              </w:rPr>
              <w:t>rozumi</w:t>
            </w:r>
            <w:r w:rsidR="007E7BBB" w:rsidRPr="003306B6">
              <w:rPr>
                <w:rFonts w:cs="Arial"/>
              </w:rPr>
              <w:t>eniu przepisów ustawy z dnia 17 </w:t>
            </w:r>
            <w:r w:rsidRPr="003306B6">
              <w:rPr>
                <w:rFonts w:cs="Arial"/>
              </w:rPr>
              <w:t xml:space="preserve">lutego 2005 r. </w:t>
            </w:r>
            <w:r w:rsidR="00F63EDB" w:rsidRPr="003306B6">
              <w:rPr>
                <w:rFonts w:cs="Arial"/>
              </w:rPr>
              <w:t>z </w:t>
            </w:r>
            <w:r w:rsidR="009A431C" w:rsidRPr="003306B6">
              <w:rPr>
                <w:rFonts w:cs="Arial"/>
              </w:rPr>
              <w:t>późn</w:t>
            </w:r>
            <w:r w:rsidR="00F15962" w:rsidRPr="003306B6">
              <w:rPr>
                <w:rFonts w:cs="Arial"/>
              </w:rPr>
              <w:t>. zm.</w:t>
            </w:r>
            <w:r w:rsidR="00E96F8C" w:rsidRPr="003306B6">
              <w:rPr>
                <w:rFonts w:cs="Arial"/>
              </w:rPr>
              <w:t xml:space="preserve"> o </w:t>
            </w:r>
            <w:r w:rsidRPr="003306B6">
              <w:rPr>
                <w:rFonts w:cs="Arial"/>
              </w:rPr>
              <w:t>informatyzacji działalności podmiotów r</w:t>
            </w:r>
            <w:r w:rsidR="00F35975" w:rsidRPr="003306B6">
              <w:rPr>
                <w:rFonts w:cs="Arial"/>
              </w:rPr>
              <w:t>ealizujących zadania publiczne</w:t>
            </w:r>
            <w:r w:rsidRPr="003306B6">
              <w:rPr>
                <w:rFonts w:cs="Arial"/>
              </w:rPr>
              <w:t>,</w:t>
            </w:r>
            <w:r w:rsidR="00F35975" w:rsidRPr="003306B6">
              <w:rPr>
                <w:rFonts w:cs="Arial"/>
              </w:rPr>
              <w:t xml:space="preserve"> </w:t>
            </w:r>
            <w:r w:rsidRPr="003306B6">
              <w:rPr>
                <w:rFonts w:cs="Arial"/>
              </w:rPr>
              <w:t>zwanej dalej „ustawą o informatyzacji”;</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9.</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informatyczny nośnik danych</w:t>
            </w:r>
          </w:p>
          <w:p w:rsidR="00875871" w:rsidRPr="003306B6" w:rsidRDefault="00875871" w:rsidP="007E7BBB">
            <w:pPr>
              <w:ind w:left="170"/>
              <w:jc w:val="both"/>
              <w:rPr>
                <w:rFonts w:cs="Arial"/>
                <w:b/>
                <w:szCs w:val="24"/>
                <w:lang w:eastAsia="ar-SA"/>
              </w:rPr>
            </w:pP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informatyczny nośnik danych, na którym zapisano dokumentację w postaci elektronicznej;</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10.</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 xml:space="preserve">instrukcja </w:t>
            </w:r>
          </w:p>
        </w:tc>
        <w:tc>
          <w:tcPr>
            <w:tcW w:w="5509" w:type="dxa"/>
          </w:tcPr>
          <w:p w:rsidR="00875871" w:rsidRPr="003306B6" w:rsidRDefault="00D84BA4" w:rsidP="00BD4CDD">
            <w:pPr>
              <w:pStyle w:val="Akapitzlist"/>
              <w:numPr>
                <w:ilvl w:val="0"/>
                <w:numId w:val="12"/>
              </w:numPr>
              <w:ind w:left="227" w:hanging="227"/>
              <w:rPr>
                <w:rFonts w:cs="Arial"/>
                <w:szCs w:val="24"/>
              </w:rPr>
            </w:pPr>
            <w:r w:rsidRPr="003306B6">
              <w:rPr>
                <w:rFonts w:cs="Arial"/>
                <w:lang w:eastAsia="pl-PL"/>
              </w:rPr>
              <w:t>Instrukcję k</w:t>
            </w:r>
            <w:r w:rsidR="00E96F8C" w:rsidRPr="003306B6">
              <w:rPr>
                <w:rFonts w:cs="Arial"/>
                <w:lang w:eastAsia="pl-PL"/>
              </w:rPr>
              <w:t>ancelaryjną</w:t>
            </w:r>
            <w:r w:rsidR="00875871" w:rsidRPr="003306B6">
              <w:rPr>
                <w:rFonts w:cs="Arial"/>
                <w:lang w:eastAsia="pl-PL"/>
              </w:rPr>
              <w:t xml:space="preserve"> Politechniki Częstochowskiej</w:t>
            </w:r>
            <w:r w:rsidR="00C8364B" w:rsidRPr="003306B6">
              <w:rPr>
                <w:rFonts w:cs="Arial"/>
                <w:lang w:eastAsia="pl-PL"/>
              </w:rPr>
              <w:t>;</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11.</w:t>
            </w:r>
          </w:p>
        </w:tc>
        <w:tc>
          <w:tcPr>
            <w:tcW w:w="2960" w:type="dxa"/>
          </w:tcPr>
          <w:p w:rsidR="00875871" w:rsidRPr="003306B6" w:rsidRDefault="00E65EBE" w:rsidP="007E7BBB">
            <w:pPr>
              <w:ind w:left="170"/>
              <w:jc w:val="both"/>
              <w:rPr>
                <w:rFonts w:cs="Arial"/>
                <w:b/>
                <w:lang w:eastAsia="ar-SA"/>
              </w:rPr>
            </w:pPr>
            <w:r w:rsidRPr="003306B6">
              <w:rPr>
                <w:rFonts w:cs="Arial"/>
                <w:b/>
                <w:lang w:eastAsia="ar-SA"/>
              </w:rPr>
              <w:t>i</w:t>
            </w:r>
            <w:r w:rsidR="00875871" w:rsidRPr="003306B6">
              <w:rPr>
                <w:rFonts w:cs="Arial"/>
                <w:b/>
                <w:lang w:eastAsia="ar-SA"/>
              </w:rPr>
              <w:t>nstrukcja archiwalna</w:t>
            </w:r>
          </w:p>
        </w:tc>
        <w:tc>
          <w:tcPr>
            <w:tcW w:w="5509" w:type="dxa"/>
          </w:tcPr>
          <w:p w:rsidR="00875871" w:rsidRPr="003306B6" w:rsidRDefault="00121276" w:rsidP="00BD4CDD">
            <w:pPr>
              <w:pStyle w:val="Akapitzlist"/>
              <w:numPr>
                <w:ilvl w:val="0"/>
                <w:numId w:val="12"/>
              </w:numPr>
              <w:ind w:left="227" w:hanging="227"/>
              <w:rPr>
                <w:rFonts w:cs="Arial"/>
                <w:lang w:eastAsia="pl-PL"/>
              </w:rPr>
            </w:pPr>
            <w:r w:rsidRPr="003306B6">
              <w:rPr>
                <w:rFonts w:cs="Arial"/>
                <w:lang w:eastAsia="pl-PL"/>
              </w:rPr>
              <w:t>Instrukcję</w:t>
            </w:r>
            <w:r w:rsidR="005C1A34" w:rsidRPr="003306B6">
              <w:rPr>
                <w:rFonts w:cs="Arial"/>
                <w:lang w:eastAsia="pl-PL"/>
              </w:rPr>
              <w:t xml:space="preserve"> o organizacji i zakresie d</w:t>
            </w:r>
            <w:r w:rsidR="00875871" w:rsidRPr="003306B6">
              <w:rPr>
                <w:rFonts w:cs="Arial"/>
                <w:lang w:eastAsia="pl-PL"/>
              </w:rPr>
              <w:t>ziałania Archiwum Politechniki Częstochowskiej</w:t>
            </w:r>
            <w:r w:rsidR="00C8364B" w:rsidRPr="003306B6">
              <w:rPr>
                <w:rFonts w:cs="Arial"/>
                <w:lang w:eastAsia="pl-PL"/>
              </w:rPr>
              <w:t>;</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12.</w:t>
            </w:r>
          </w:p>
        </w:tc>
        <w:tc>
          <w:tcPr>
            <w:tcW w:w="2960" w:type="dxa"/>
          </w:tcPr>
          <w:p w:rsidR="00875871" w:rsidRPr="003306B6" w:rsidRDefault="00F15962" w:rsidP="007E7BBB">
            <w:pPr>
              <w:ind w:left="170"/>
              <w:jc w:val="both"/>
              <w:rPr>
                <w:rFonts w:cs="Arial"/>
                <w:b/>
                <w:lang w:eastAsia="ar-SA"/>
              </w:rPr>
            </w:pPr>
            <w:r w:rsidRPr="003306B6">
              <w:rPr>
                <w:rFonts w:cs="Arial"/>
                <w:b/>
                <w:lang w:eastAsia="ar-SA"/>
              </w:rPr>
              <w:t>k</w:t>
            </w:r>
            <w:r w:rsidR="00875871" w:rsidRPr="003306B6">
              <w:rPr>
                <w:rFonts w:cs="Arial"/>
                <w:b/>
                <w:lang w:eastAsia="ar-SA"/>
              </w:rPr>
              <w:t xml:space="preserve">ierownik </w:t>
            </w:r>
            <w:r w:rsidRPr="003306B6">
              <w:rPr>
                <w:rFonts w:cs="Arial"/>
                <w:b/>
                <w:lang w:eastAsia="ar-SA"/>
              </w:rPr>
              <w:t>jednostki</w:t>
            </w:r>
            <w:r w:rsidR="00021C47" w:rsidRPr="003306B6">
              <w:rPr>
                <w:rFonts w:cs="Arial"/>
                <w:b/>
                <w:lang w:eastAsia="ar-SA"/>
              </w:rPr>
              <w:t xml:space="preserve"> organizacyjnej</w:t>
            </w:r>
          </w:p>
        </w:tc>
        <w:tc>
          <w:tcPr>
            <w:tcW w:w="5509" w:type="dxa"/>
          </w:tcPr>
          <w:p w:rsidR="006636D2" w:rsidRDefault="00875871" w:rsidP="006636D2">
            <w:pPr>
              <w:pStyle w:val="Akapitzlist"/>
              <w:numPr>
                <w:ilvl w:val="0"/>
                <w:numId w:val="12"/>
              </w:numPr>
              <w:ind w:left="227" w:hanging="227"/>
              <w:rPr>
                <w:rFonts w:cs="Arial"/>
              </w:rPr>
            </w:pPr>
            <w:r w:rsidRPr="003306B6">
              <w:rPr>
                <w:rFonts w:cs="Arial"/>
              </w:rPr>
              <w:t xml:space="preserve">osobę kierującą </w:t>
            </w:r>
            <w:r w:rsidR="00121276" w:rsidRPr="003306B6">
              <w:rPr>
                <w:rFonts w:cs="Arial"/>
              </w:rPr>
              <w:t>jednostką</w:t>
            </w:r>
            <w:r w:rsidRPr="003306B6">
              <w:rPr>
                <w:rFonts w:cs="Arial"/>
              </w:rPr>
              <w:t xml:space="preserve"> organizacyjną </w:t>
            </w:r>
            <w:r w:rsidR="009226DC" w:rsidRPr="003306B6">
              <w:rPr>
                <w:rFonts w:cs="Arial"/>
              </w:rPr>
              <w:t xml:space="preserve">          </w:t>
            </w:r>
            <w:r w:rsidRPr="003306B6">
              <w:rPr>
                <w:rFonts w:cs="Arial"/>
              </w:rPr>
              <w:t>lub osobę upoważni</w:t>
            </w:r>
            <w:r w:rsidR="009F3988" w:rsidRPr="003306B6">
              <w:rPr>
                <w:rFonts w:cs="Arial"/>
              </w:rPr>
              <w:t>oną do wykonywania je</w:t>
            </w:r>
            <w:r w:rsidR="00121276" w:rsidRPr="003306B6">
              <w:rPr>
                <w:rFonts w:cs="Arial"/>
              </w:rPr>
              <w:t>j zadań, a </w:t>
            </w:r>
            <w:r w:rsidRPr="003306B6">
              <w:rPr>
                <w:rFonts w:cs="Arial"/>
              </w:rPr>
              <w:t>także osobę zajmującą samodzielne stanowisko pracy;</w:t>
            </w:r>
          </w:p>
          <w:p w:rsidR="006636D2" w:rsidRPr="006636D2" w:rsidRDefault="006636D2" w:rsidP="006636D2">
            <w:pPr>
              <w:pStyle w:val="Akapitzlist"/>
              <w:ind w:left="227"/>
              <w:rPr>
                <w:rFonts w:cs="Arial"/>
              </w:rPr>
            </w:pP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lastRenderedPageBreak/>
              <w:t>13.</w:t>
            </w:r>
          </w:p>
        </w:tc>
        <w:tc>
          <w:tcPr>
            <w:tcW w:w="2960" w:type="dxa"/>
          </w:tcPr>
          <w:p w:rsidR="00875871" w:rsidRPr="003306B6" w:rsidRDefault="00F15962" w:rsidP="007E7BBB">
            <w:pPr>
              <w:ind w:left="170"/>
              <w:jc w:val="both"/>
              <w:rPr>
                <w:rFonts w:cs="Arial"/>
                <w:b/>
                <w:lang w:eastAsia="ar-SA"/>
              </w:rPr>
            </w:pPr>
            <w:r w:rsidRPr="003306B6">
              <w:rPr>
                <w:rFonts w:cs="Arial"/>
                <w:b/>
                <w:lang w:eastAsia="ar-SA"/>
              </w:rPr>
              <w:t xml:space="preserve">jednostka </w:t>
            </w:r>
            <w:r w:rsidR="00875871" w:rsidRPr="003306B6">
              <w:rPr>
                <w:rFonts w:cs="Arial"/>
                <w:b/>
                <w:lang w:eastAsia="ar-SA"/>
              </w:rPr>
              <w:t>organizacyjna</w:t>
            </w:r>
          </w:p>
          <w:p w:rsidR="00875871" w:rsidRPr="003306B6" w:rsidRDefault="00875871" w:rsidP="007E7BBB">
            <w:pPr>
              <w:ind w:left="170"/>
              <w:jc w:val="both"/>
              <w:rPr>
                <w:rFonts w:cs="Arial"/>
                <w:b/>
                <w:szCs w:val="24"/>
                <w:lang w:eastAsia="ar-SA"/>
              </w:rPr>
            </w:pPr>
          </w:p>
        </w:tc>
        <w:tc>
          <w:tcPr>
            <w:tcW w:w="5509" w:type="dxa"/>
          </w:tcPr>
          <w:p w:rsidR="00875871" w:rsidRPr="003306B6" w:rsidRDefault="00F15962" w:rsidP="00BD4CDD">
            <w:pPr>
              <w:pStyle w:val="Akapitzlist"/>
              <w:numPr>
                <w:ilvl w:val="0"/>
                <w:numId w:val="12"/>
              </w:numPr>
              <w:ind w:left="227" w:hanging="227"/>
              <w:rPr>
                <w:rFonts w:cs="Arial"/>
              </w:rPr>
            </w:pPr>
            <w:r w:rsidRPr="003306B6">
              <w:rPr>
                <w:rFonts w:cs="Arial"/>
              </w:rPr>
              <w:t>w</w:t>
            </w:r>
            <w:r w:rsidR="00021C47" w:rsidRPr="003306B6">
              <w:rPr>
                <w:rFonts w:cs="Arial"/>
              </w:rPr>
              <w:t>ydzielon</w:t>
            </w:r>
            <w:r w:rsidRPr="003306B6">
              <w:rPr>
                <w:rFonts w:cs="Arial"/>
              </w:rPr>
              <w:t>ą</w:t>
            </w:r>
            <w:r w:rsidR="00021C47" w:rsidRPr="003306B6">
              <w:rPr>
                <w:rFonts w:cs="Arial"/>
              </w:rPr>
              <w:t xml:space="preserve"> organizacyjnie </w:t>
            </w:r>
            <w:r w:rsidRPr="003306B6">
              <w:rPr>
                <w:rFonts w:cs="Arial"/>
              </w:rPr>
              <w:t>jednostkę</w:t>
            </w:r>
            <w:r w:rsidR="00021C47" w:rsidRPr="003306B6">
              <w:rPr>
                <w:rFonts w:cs="Arial"/>
              </w:rPr>
              <w:t xml:space="preserve"> Politechniki Częstochowskiej. </w:t>
            </w:r>
            <w:r w:rsidRPr="003306B6">
              <w:rPr>
                <w:rFonts w:cs="Arial"/>
              </w:rPr>
              <w:t>Jednostką</w:t>
            </w:r>
            <w:r w:rsidR="00021C47" w:rsidRPr="003306B6">
              <w:rPr>
                <w:rFonts w:cs="Arial"/>
              </w:rPr>
              <w:t xml:space="preserve"> organizacyjną może być dział, biuro, samodzielne stanowisko;</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14.</w:t>
            </w:r>
          </w:p>
        </w:tc>
        <w:tc>
          <w:tcPr>
            <w:tcW w:w="2960" w:type="dxa"/>
          </w:tcPr>
          <w:p w:rsidR="00875871" w:rsidRPr="003306B6" w:rsidRDefault="00D80CC7" w:rsidP="007E7BBB">
            <w:pPr>
              <w:ind w:left="170"/>
              <w:jc w:val="both"/>
              <w:rPr>
                <w:rFonts w:cs="Arial"/>
                <w:b/>
                <w:lang w:eastAsia="ar-SA"/>
              </w:rPr>
            </w:pPr>
            <w:r w:rsidRPr="003306B6">
              <w:rPr>
                <w:rFonts w:cs="Arial"/>
                <w:b/>
                <w:lang w:eastAsia="ar-SA"/>
              </w:rPr>
              <w:t>j</w:t>
            </w:r>
            <w:r w:rsidR="00F15962" w:rsidRPr="003306B6">
              <w:rPr>
                <w:rFonts w:cs="Arial"/>
                <w:b/>
                <w:lang w:eastAsia="ar-SA"/>
              </w:rPr>
              <w:t>ednostka</w:t>
            </w:r>
            <w:r w:rsidR="00146958" w:rsidRPr="003306B6">
              <w:rPr>
                <w:rFonts w:cs="Arial"/>
                <w:b/>
                <w:lang w:eastAsia="ar-SA"/>
              </w:rPr>
              <w:t xml:space="preserve"> </w:t>
            </w:r>
            <w:r w:rsidR="00875871" w:rsidRPr="003306B6">
              <w:rPr>
                <w:rFonts w:cs="Arial"/>
                <w:b/>
                <w:lang w:eastAsia="ar-SA"/>
              </w:rPr>
              <w:t>merytoryczna</w:t>
            </w:r>
          </w:p>
        </w:tc>
        <w:tc>
          <w:tcPr>
            <w:tcW w:w="5509" w:type="dxa"/>
          </w:tcPr>
          <w:p w:rsidR="00875871" w:rsidRPr="003306B6" w:rsidRDefault="00F725B2" w:rsidP="00BD4CDD">
            <w:pPr>
              <w:pStyle w:val="Akapitzlist"/>
              <w:numPr>
                <w:ilvl w:val="0"/>
                <w:numId w:val="12"/>
              </w:numPr>
              <w:ind w:left="227" w:hanging="227"/>
              <w:rPr>
                <w:rFonts w:cs="Arial"/>
              </w:rPr>
            </w:pPr>
            <w:r w:rsidRPr="003306B6">
              <w:rPr>
                <w:rFonts w:cs="Arial"/>
              </w:rPr>
              <w:t>jednostkę</w:t>
            </w:r>
            <w:r w:rsidR="00146958" w:rsidRPr="003306B6">
              <w:rPr>
                <w:rFonts w:cs="Arial"/>
              </w:rPr>
              <w:t xml:space="preserve"> </w:t>
            </w:r>
            <w:r w:rsidR="009A431C" w:rsidRPr="003306B6">
              <w:rPr>
                <w:rFonts w:cs="Arial"/>
              </w:rPr>
              <w:t>organizacyjną, do której</w:t>
            </w:r>
            <w:r w:rsidR="00875871" w:rsidRPr="003306B6">
              <w:rPr>
                <w:rFonts w:cs="Arial"/>
              </w:rPr>
              <w:t xml:space="preserve"> zadań należy:</w:t>
            </w:r>
            <w:r w:rsidR="00146958" w:rsidRPr="003306B6">
              <w:rPr>
                <w:rFonts w:cs="Arial"/>
              </w:rPr>
              <w:t xml:space="preserve"> </w:t>
            </w:r>
            <w:r w:rsidR="00A0700D" w:rsidRPr="003306B6">
              <w:rPr>
                <w:rFonts w:cs="Arial"/>
              </w:rPr>
              <w:t xml:space="preserve">założenie sprawy, gromadzenie całości akt sprawy lub grupowanie dokumentacji nietworzącej akt sprawy, oraz przekazanie akt </w:t>
            </w:r>
            <w:r w:rsidR="00175C42" w:rsidRPr="003306B6">
              <w:rPr>
                <w:rFonts w:cs="Arial"/>
              </w:rPr>
              <w:t>spraw załatwionych do Archiwum Politechniki</w:t>
            </w:r>
            <w:r w:rsidR="00875871" w:rsidRPr="003306B6">
              <w:rPr>
                <w:rFonts w:cs="Arial"/>
              </w:rPr>
              <w:t>;</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15.</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pieczęć wpływu</w:t>
            </w: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r w:rsidRPr="003306B6">
              <w:rPr>
                <w:rFonts w:cs="Arial"/>
                <w:b/>
                <w:szCs w:val="24"/>
                <w:lang w:eastAsia="ar-SA"/>
              </w:rPr>
              <w:tab/>
            </w:r>
          </w:p>
        </w:tc>
        <w:tc>
          <w:tcPr>
            <w:tcW w:w="5509" w:type="dxa"/>
            <w:shd w:val="clear" w:color="auto" w:fill="auto"/>
          </w:tcPr>
          <w:p w:rsidR="00875871" w:rsidRPr="003306B6" w:rsidRDefault="00875871" w:rsidP="00BD4CDD">
            <w:pPr>
              <w:pStyle w:val="Akapitzlist"/>
              <w:numPr>
                <w:ilvl w:val="0"/>
                <w:numId w:val="12"/>
              </w:numPr>
              <w:ind w:left="227" w:hanging="227"/>
              <w:rPr>
                <w:rFonts w:cs="Arial"/>
                <w:lang w:eastAsia="pl-PL"/>
              </w:rPr>
            </w:pPr>
            <w:r w:rsidRPr="003306B6">
              <w:rPr>
                <w:rFonts w:cs="Arial"/>
                <w:lang w:eastAsia="pl-PL"/>
              </w:rPr>
              <w:t xml:space="preserve">odcisk pieczęci lub nadruk umieszczany przez punkt kancelaryjny na przesyłkach wpływających, zawierający </w:t>
            </w:r>
            <w:r w:rsidR="00A0700D" w:rsidRPr="003306B6">
              <w:rPr>
                <w:rFonts w:cs="Arial"/>
                <w:lang w:eastAsia="pl-PL"/>
              </w:rPr>
              <w:t>jej</w:t>
            </w:r>
            <w:r w:rsidRPr="003306B6">
              <w:rPr>
                <w:rFonts w:cs="Arial"/>
                <w:lang w:eastAsia="pl-PL"/>
              </w:rPr>
              <w:t xml:space="preserve"> nazwę</w:t>
            </w:r>
            <w:r w:rsidR="00A0700D" w:rsidRPr="003306B6">
              <w:rPr>
                <w:rFonts w:cs="Arial"/>
                <w:lang w:eastAsia="pl-PL"/>
              </w:rPr>
              <w:t>,</w:t>
            </w:r>
            <w:r w:rsidRPr="003306B6">
              <w:rPr>
                <w:rFonts w:cs="Arial"/>
                <w:lang w:eastAsia="pl-PL"/>
              </w:rPr>
              <w:t xml:space="preserve"> datę wpływu, a także miejsce na umieszczanie numeru z re</w:t>
            </w:r>
            <w:r w:rsidR="00F725B2" w:rsidRPr="003306B6">
              <w:rPr>
                <w:rFonts w:cs="Arial"/>
                <w:lang w:eastAsia="pl-PL"/>
              </w:rPr>
              <w:t>jestru przesyłek wpływających i </w:t>
            </w:r>
            <w:r w:rsidRPr="003306B6">
              <w:rPr>
                <w:rFonts w:cs="Arial"/>
                <w:lang w:eastAsia="pl-PL"/>
              </w:rPr>
              <w:t>ewentualnie informacji o liczbie załączników;</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16.</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pieczęć wysyłki</w:t>
            </w:r>
          </w:p>
        </w:tc>
        <w:tc>
          <w:tcPr>
            <w:tcW w:w="5509" w:type="dxa"/>
          </w:tcPr>
          <w:p w:rsidR="00875871" w:rsidRPr="003306B6" w:rsidRDefault="00875871" w:rsidP="00BD4CDD">
            <w:pPr>
              <w:pStyle w:val="Akapitzlist"/>
              <w:numPr>
                <w:ilvl w:val="0"/>
                <w:numId w:val="12"/>
              </w:numPr>
              <w:ind w:left="227" w:hanging="227"/>
              <w:rPr>
                <w:rFonts w:cs="Arial"/>
                <w:lang w:eastAsia="pl-PL"/>
              </w:rPr>
            </w:pPr>
            <w:r w:rsidRPr="003306B6">
              <w:rPr>
                <w:rFonts w:cs="Arial"/>
                <w:lang w:eastAsia="pl-PL"/>
              </w:rPr>
              <w:t xml:space="preserve">odcisk pieczęci lub nadruk umieszczany przez </w:t>
            </w:r>
            <w:r w:rsidR="00F725B2" w:rsidRPr="003306B6">
              <w:rPr>
                <w:rFonts w:cs="Arial"/>
                <w:lang w:eastAsia="pl-PL"/>
              </w:rPr>
              <w:t xml:space="preserve">Kancelarię Uczelni na wniosek pracownika </w:t>
            </w:r>
            <w:r w:rsidR="008B1E24" w:rsidRPr="003306B6">
              <w:rPr>
                <w:rFonts w:cs="Arial"/>
                <w:lang w:eastAsia="pl-PL"/>
              </w:rPr>
              <w:t xml:space="preserve">       </w:t>
            </w:r>
            <w:r w:rsidR="00F725B2" w:rsidRPr="003306B6">
              <w:rPr>
                <w:rFonts w:cs="Arial"/>
                <w:lang w:eastAsia="pl-PL"/>
              </w:rPr>
              <w:t>na egzemplarzu pisma, który pozostaje ad acta</w:t>
            </w:r>
            <w:r w:rsidR="00121276" w:rsidRPr="003306B6">
              <w:rPr>
                <w:rFonts w:cs="Arial"/>
                <w:lang w:eastAsia="pl-PL"/>
              </w:rPr>
              <w:t xml:space="preserve"> w </w:t>
            </w:r>
            <w:r w:rsidR="00720D7D" w:rsidRPr="003306B6">
              <w:rPr>
                <w:rFonts w:cs="Arial"/>
                <w:lang w:eastAsia="pl-PL"/>
              </w:rPr>
              <w:t>celu potwierdzenia przyjęcia do wysyłki</w:t>
            </w:r>
            <w:r w:rsidRPr="003306B6">
              <w:rPr>
                <w:rFonts w:cs="Arial"/>
                <w:lang w:eastAsia="pl-PL"/>
              </w:rPr>
              <w:t>;</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17.</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pismo</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 xml:space="preserve">wyrażoną tekstem informację, stanowiącą odrębną całość znaczeniową, niezależnie </w:t>
            </w:r>
            <w:r w:rsidR="008B1E24" w:rsidRPr="003306B6">
              <w:rPr>
                <w:rFonts w:cs="Arial"/>
              </w:rPr>
              <w:t xml:space="preserve">           </w:t>
            </w:r>
            <w:r w:rsidRPr="003306B6">
              <w:rPr>
                <w:rFonts w:cs="Arial"/>
              </w:rPr>
              <w:t>od sposobu jej utrwalenia, np. pismo przewodnie, notatka, protokół, decyzja, postanowienie itp.;</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18.</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prowadzący sprawę</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osobę załatwiającą merytorycznie daną sprawę, realizującą w tym zakresie przewidziane czynności kancelaryjne;</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19.</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przesyłka</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 xml:space="preserve">dokumentację otrzymaną lub wysłaną </w:t>
            </w:r>
            <w:r w:rsidR="001F7DF6" w:rsidRPr="003306B6">
              <w:rPr>
                <w:rFonts w:cs="Arial"/>
              </w:rPr>
              <w:t xml:space="preserve">         </w:t>
            </w:r>
            <w:r w:rsidRPr="003306B6">
              <w:rPr>
                <w:rFonts w:cs="Arial"/>
              </w:rPr>
              <w:t xml:space="preserve">przez Politechnikę, w każdy możliwy sposób, w tym dokumenty elektroniczne przesyłane </w:t>
            </w:r>
            <w:r w:rsidR="001F7DF6" w:rsidRPr="003306B6">
              <w:rPr>
                <w:rFonts w:cs="Arial"/>
              </w:rPr>
              <w:t xml:space="preserve">      </w:t>
            </w:r>
            <w:r w:rsidRPr="003306B6">
              <w:rPr>
                <w:rFonts w:cs="Arial"/>
              </w:rPr>
              <w:t>za pośrednictwem ESP;</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20.</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punkt kancelaryjny</w:t>
            </w:r>
          </w:p>
        </w:tc>
        <w:tc>
          <w:tcPr>
            <w:tcW w:w="5509" w:type="dxa"/>
          </w:tcPr>
          <w:p w:rsidR="00875871" w:rsidRPr="003306B6" w:rsidRDefault="0095094F" w:rsidP="00BD4CDD">
            <w:pPr>
              <w:pStyle w:val="Akapitzlist"/>
              <w:numPr>
                <w:ilvl w:val="0"/>
                <w:numId w:val="12"/>
              </w:numPr>
              <w:ind w:left="227" w:hanging="227"/>
              <w:rPr>
                <w:rFonts w:cs="Arial"/>
              </w:rPr>
            </w:pPr>
            <w:r w:rsidRPr="003306B6">
              <w:rPr>
                <w:rFonts w:cs="Arial"/>
              </w:rPr>
              <w:t>jednostkę</w:t>
            </w:r>
            <w:r w:rsidR="00875871" w:rsidRPr="003306B6">
              <w:rPr>
                <w:rFonts w:cs="Arial"/>
              </w:rPr>
              <w:t xml:space="preserve"> organizacyjną, w tym sekretariat, Kancelarię Uczelni, stanowisko pracy, których pracownicy są uprawnieni do przyjmowania </w:t>
            </w:r>
            <w:r w:rsidR="001F7DF6" w:rsidRPr="003306B6">
              <w:rPr>
                <w:rFonts w:cs="Arial"/>
              </w:rPr>
              <w:t xml:space="preserve">   </w:t>
            </w:r>
            <w:r w:rsidR="00875871" w:rsidRPr="003306B6">
              <w:rPr>
                <w:rFonts w:cs="Arial"/>
              </w:rPr>
              <w:lastRenderedPageBreak/>
              <w:t>lub wysyłania przesyłek; także osobę wykonującą określone czynności kancelaryjne;</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lastRenderedPageBreak/>
              <w:t>21.</w:t>
            </w:r>
          </w:p>
        </w:tc>
        <w:tc>
          <w:tcPr>
            <w:tcW w:w="2960" w:type="dxa"/>
          </w:tcPr>
          <w:p w:rsidR="00875871" w:rsidRPr="003306B6" w:rsidRDefault="00D80CC7" w:rsidP="007E7BBB">
            <w:pPr>
              <w:ind w:left="170"/>
              <w:jc w:val="both"/>
              <w:rPr>
                <w:rFonts w:cs="Arial"/>
                <w:b/>
                <w:lang w:eastAsia="ar-SA"/>
              </w:rPr>
            </w:pPr>
            <w:r w:rsidRPr="003306B6">
              <w:rPr>
                <w:rFonts w:cs="Arial"/>
                <w:b/>
                <w:lang w:eastAsia="ar-SA"/>
              </w:rPr>
              <w:t>r</w:t>
            </w:r>
            <w:r w:rsidR="00875871" w:rsidRPr="003306B6">
              <w:rPr>
                <w:rFonts w:cs="Arial"/>
                <w:b/>
                <w:lang w:eastAsia="ar-SA"/>
              </w:rPr>
              <w:t>ektor</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Rektor</w:t>
            </w:r>
            <w:r w:rsidR="00121276" w:rsidRPr="003306B6">
              <w:rPr>
                <w:rFonts w:cs="Arial"/>
              </w:rPr>
              <w:t>a</w:t>
            </w:r>
            <w:r w:rsidRPr="003306B6">
              <w:rPr>
                <w:rFonts w:cs="Arial"/>
              </w:rPr>
              <w:t xml:space="preserve"> Politechniki Częstochowskiej</w:t>
            </w:r>
            <w:r w:rsidR="00C8364B" w:rsidRPr="003306B6">
              <w:rPr>
                <w:rFonts w:cs="Arial"/>
              </w:rPr>
              <w:t>;</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22.</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rejestr</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narzędzie służące do rejestrowania pojedynczych przesyłek lub pism pod kątem ich typu lub rodzaju;</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23.</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rejestr przesyłek wpływających</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rejest</w:t>
            </w:r>
            <w:r w:rsidR="00121276" w:rsidRPr="003306B6">
              <w:rPr>
                <w:rFonts w:cs="Arial"/>
              </w:rPr>
              <w:t>r służący do ewidencjonowania w </w:t>
            </w:r>
            <w:r w:rsidRPr="003306B6">
              <w:rPr>
                <w:rFonts w:cs="Arial"/>
              </w:rPr>
              <w:t>kolejności chronologicznej przesyłek otrzymywanych przez Politechnikę;</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24.</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rejestr przesyłek wychodzących</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rejest</w:t>
            </w:r>
            <w:r w:rsidR="00121276" w:rsidRPr="003306B6">
              <w:rPr>
                <w:rFonts w:cs="Arial"/>
              </w:rPr>
              <w:t>r służący do ewidencjonowania w </w:t>
            </w:r>
            <w:r w:rsidRPr="003306B6">
              <w:rPr>
                <w:rFonts w:cs="Arial"/>
              </w:rPr>
              <w:t>kolejności chronologicznej przesyłek wysyłanych (wydawanych) przez Politechnikę;</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25.</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skład informatycznych nośników danych</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uporządkowany zbiór informatycznych nośników danych, na których jest zapisana dokumentacja w postaci elektronicznej napływająca i powstająca w związku</w:t>
            </w:r>
            <w:r w:rsidR="00273711" w:rsidRPr="003306B6">
              <w:rPr>
                <w:rFonts w:cs="Arial"/>
              </w:rPr>
              <w:t xml:space="preserve">                      z</w:t>
            </w:r>
            <w:r w:rsidRPr="003306B6">
              <w:rPr>
                <w:rFonts w:cs="Arial"/>
              </w:rPr>
              <w:t xml:space="preserve"> załatwianiem spraw przez </w:t>
            </w:r>
            <w:r w:rsidR="009566D5" w:rsidRPr="003306B6">
              <w:rPr>
                <w:rFonts w:cs="Arial"/>
              </w:rPr>
              <w:t>Politechnikę;</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26.</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spis spraw</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formularz w postaci papierowej albo spis elektron</w:t>
            </w:r>
            <w:r w:rsidR="007E7BBB" w:rsidRPr="003306B6">
              <w:rPr>
                <w:rFonts w:cs="Arial"/>
              </w:rPr>
              <w:t>iczny, do rejestrowania spraw w </w:t>
            </w:r>
            <w:r w:rsidRPr="003306B6">
              <w:rPr>
                <w:rFonts w:cs="Arial"/>
              </w:rPr>
              <w:t>obrębie klasy z wykazu akt</w:t>
            </w:r>
            <w:r w:rsidR="00121276" w:rsidRPr="003306B6">
              <w:rPr>
                <w:rFonts w:cs="Arial"/>
              </w:rPr>
              <w:t xml:space="preserve"> w roku kalendarzowym w </w:t>
            </w:r>
            <w:r w:rsidRPr="003306B6">
              <w:rPr>
                <w:rFonts w:cs="Arial"/>
              </w:rPr>
              <w:t xml:space="preserve">danej </w:t>
            </w:r>
            <w:r w:rsidR="0095094F" w:rsidRPr="003306B6">
              <w:rPr>
                <w:rFonts w:cs="Arial"/>
              </w:rPr>
              <w:t>jednostce</w:t>
            </w:r>
            <w:r w:rsidRPr="003306B6">
              <w:rPr>
                <w:rFonts w:cs="Arial"/>
              </w:rPr>
              <w:t xml:space="preserve"> merytorycznej;</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27.</w:t>
            </w:r>
          </w:p>
        </w:tc>
        <w:tc>
          <w:tcPr>
            <w:tcW w:w="2960" w:type="dxa"/>
            <w:shd w:val="clear" w:color="auto" w:fill="auto"/>
          </w:tcPr>
          <w:p w:rsidR="00875871" w:rsidRPr="003306B6" w:rsidRDefault="00875871" w:rsidP="007E7BBB">
            <w:pPr>
              <w:ind w:left="170"/>
              <w:jc w:val="both"/>
              <w:rPr>
                <w:rFonts w:cs="Arial"/>
                <w:b/>
                <w:lang w:eastAsia="ar-SA"/>
              </w:rPr>
            </w:pPr>
            <w:r w:rsidRPr="003306B6">
              <w:rPr>
                <w:rFonts w:cs="Arial"/>
                <w:b/>
                <w:lang w:eastAsia="ar-SA"/>
              </w:rPr>
              <w:t>sprawa</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rPr>
              <w:t xml:space="preserve">zdarzenie lub stan rzeczy, w tym z zakresu postępowania administracyjnego, wymagające rozpatrzenia i podjęcia czynności służbowych </w:t>
            </w:r>
            <w:r w:rsidR="008303B3" w:rsidRPr="003306B6">
              <w:rPr>
                <w:rFonts w:cs="Arial"/>
              </w:rPr>
              <w:t xml:space="preserve"> </w:t>
            </w:r>
            <w:r w:rsidRPr="003306B6">
              <w:rPr>
                <w:rFonts w:cs="Arial"/>
              </w:rPr>
              <w:t>lub przyjęcia do wiadomości;</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28.</w:t>
            </w:r>
          </w:p>
        </w:tc>
        <w:tc>
          <w:tcPr>
            <w:tcW w:w="2960" w:type="dxa"/>
            <w:shd w:val="clear" w:color="auto" w:fill="auto"/>
          </w:tcPr>
          <w:p w:rsidR="00875871" w:rsidRPr="003306B6" w:rsidRDefault="00875871" w:rsidP="007E7BBB">
            <w:pPr>
              <w:ind w:left="170"/>
              <w:jc w:val="both"/>
              <w:rPr>
                <w:rFonts w:cs="Arial"/>
                <w:b/>
                <w:lang w:eastAsia="ar-SA"/>
              </w:rPr>
            </w:pPr>
            <w:r w:rsidRPr="003306B6">
              <w:rPr>
                <w:rFonts w:cs="Arial"/>
                <w:b/>
                <w:lang w:eastAsia="ar-SA"/>
              </w:rPr>
              <w:t>teczka aktowa</w:t>
            </w:r>
          </w:p>
        </w:tc>
        <w:tc>
          <w:tcPr>
            <w:tcW w:w="5509" w:type="dxa"/>
            <w:shd w:val="clear" w:color="auto" w:fill="auto"/>
          </w:tcPr>
          <w:p w:rsidR="00875871" w:rsidRPr="003306B6" w:rsidRDefault="00875871" w:rsidP="00BD4CDD">
            <w:pPr>
              <w:pStyle w:val="Akapitzlist"/>
              <w:numPr>
                <w:ilvl w:val="0"/>
                <w:numId w:val="12"/>
              </w:numPr>
              <w:ind w:left="227" w:hanging="227"/>
              <w:rPr>
                <w:rFonts w:cs="Arial"/>
              </w:rPr>
            </w:pPr>
            <w:r w:rsidRPr="003306B6">
              <w:rPr>
                <w:rFonts w:cs="Arial"/>
              </w:rPr>
              <w:t>materiał biurowy używany do przechowywania dokumentacji w postaci nieelektronicznej;</w:t>
            </w:r>
          </w:p>
        </w:tc>
      </w:tr>
      <w:tr w:rsidR="009F56F2" w:rsidRPr="003306B6" w:rsidTr="007E7BBB">
        <w:tc>
          <w:tcPr>
            <w:tcW w:w="550" w:type="dxa"/>
          </w:tcPr>
          <w:p w:rsidR="00D80CC7" w:rsidRPr="003306B6" w:rsidRDefault="00C9545E" w:rsidP="00926EF2">
            <w:pPr>
              <w:suppressAutoHyphens/>
              <w:jc w:val="center"/>
              <w:rPr>
                <w:rFonts w:cs="Arial"/>
                <w:szCs w:val="24"/>
                <w:lang w:eastAsia="ar-SA"/>
              </w:rPr>
            </w:pPr>
            <w:r w:rsidRPr="003306B6">
              <w:rPr>
                <w:rFonts w:cs="Arial"/>
                <w:szCs w:val="24"/>
                <w:lang w:eastAsia="ar-SA"/>
              </w:rPr>
              <w:t>29.</w:t>
            </w:r>
          </w:p>
          <w:p w:rsidR="00875871" w:rsidRPr="003306B6" w:rsidRDefault="00875871" w:rsidP="00D80CC7">
            <w:pPr>
              <w:rPr>
                <w:rFonts w:cs="Arial"/>
                <w:szCs w:val="24"/>
                <w:lang w:eastAsia="ar-SA"/>
              </w:rPr>
            </w:pPr>
          </w:p>
        </w:tc>
        <w:tc>
          <w:tcPr>
            <w:tcW w:w="2960" w:type="dxa"/>
            <w:shd w:val="clear" w:color="auto" w:fill="auto"/>
          </w:tcPr>
          <w:p w:rsidR="00875871" w:rsidRPr="003306B6" w:rsidRDefault="00875871" w:rsidP="007E7BBB">
            <w:pPr>
              <w:ind w:left="170"/>
              <w:jc w:val="both"/>
              <w:rPr>
                <w:rFonts w:cs="Arial"/>
                <w:b/>
                <w:lang w:eastAsia="ar-SA"/>
              </w:rPr>
            </w:pPr>
            <w:r w:rsidRPr="003306B6">
              <w:rPr>
                <w:rFonts w:cs="Arial"/>
                <w:b/>
                <w:lang w:eastAsia="ar-SA"/>
              </w:rPr>
              <w:t>UPO</w:t>
            </w: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p w:rsidR="00875871" w:rsidRPr="003306B6" w:rsidRDefault="00875871" w:rsidP="007E7BBB">
            <w:pPr>
              <w:ind w:left="170"/>
              <w:jc w:val="both"/>
              <w:rPr>
                <w:rFonts w:cs="Arial"/>
                <w:b/>
                <w:szCs w:val="24"/>
                <w:lang w:eastAsia="ar-SA"/>
              </w:rPr>
            </w:pPr>
          </w:p>
        </w:tc>
        <w:tc>
          <w:tcPr>
            <w:tcW w:w="5509" w:type="dxa"/>
            <w:shd w:val="clear" w:color="auto" w:fill="auto"/>
          </w:tcPr>
          <w:p w:rsidR="00875871" w:rsidRPr="003306B6" w:rsidRDefault="00875871" w:rsidP="00BD4CDD">
            <w:pPr>
              <w:pStyle w:val="Akapitzlist"/>
              <w:numPr>
                <w:ilvl w:val="0"/>
                <w:numId w:val="12"/>
              </w:numPr>
              <w:ind w:left="227" w:hanging="227"/>
              <w:rPr>
                <w:rFonts w:cs="Arial"/>
              </w:rPr>
            </w:pPr>
            <w:r w:rsidRPr="003306B6">
              <w:rPr>
                <w:rFonts w:cs="Arial"/>
                <w:lang w:eastAsia="pl-PL"/>
              </w:rPr>
              <w:lastRenderedPageBreak/>
              <w:t>urzędowe poświadczenie odbioru, tj. dane elektroniczne powiązane z dokumentem elektronicznym doręczonym podmiotowi publiczne</w:t>
            </w:r>
            <w:r w:rsidR="00121276" w:rsidRPr="003306B6">
              <w:rPr>
                <w:rFonts w:cs="Arial"/>
                <w:lang w:eastAsia="pl-PL"/>
              </w:rPr>
              <w:t>mu lub przez niego doręczonym w </w:t>
            </w:r>
            <w:r w:rsidRPr="003306B6">
              <w:rPr>
                <w:rFonts w:cs="Arial"/>
                <w:lang w:eastAsia="pl-PL"/>
              </w:rPr>
              <w:t xml:space="preserve">sposób zapewniający rozpoznawalność późniejszych zmian dokonywanych w tych </w:t>
            </w:r>
            <w:r w:rsidRPr="003306B6">
              <w:rPr>
                <w:rFonts w:cs="Arial"/>
                <w:lang w:eastAsia="pl-PL"/>
              </w:rPr>
              <w:lastRenderedPageBreak/>
              <w:t>danych</w:t>
            </w:r>
            <w:r w:rsidR="00D80CC7" w:rsidRPr="003306B6">
              <w:rPr>
                <w:rFonts w:cs="Arial"/>
                <w:lang w:eastAsia="pl-PL"/>
              </w:rPr>
              <w:t>,</w:t>
            </w:r>
            <w:r w:rsidRPr="003306B6">
              <w:rPr>
                <w:rFonts w:cs="Arial"/>
                <w:lang w:eastAsia="pl-PL"/>
              </w:rPr>
              <w:t xml:space="preserve"> określające:</w:t>
            </w:r>
            <w:r w:rsidRPr="003306B6">
              <w:rPr>
                <w:rFonts w:cs="Arial"/>
              </w:rPr>
              <w:t xml:space="preserve"> </w:t>
            </w:r>
          </w:p>
          <w:p w:rsidR="007E7BBB" w:rsidRPr="003306B6" w:rsidRDefault="00875871" w:rsidP="00BD4CDD">
            <w:pPr>
              <w:pStyle w:val="Akapitzlist"/>
              <w:numPr>
                <w:ilvl w:val="0"/>
                <w:numId w:val="13"/>
              </w:numPr>
              <w:ind w:left="340" w:hanging="340"/>
              <w:rPr>
                <w:rFonts w:cs="Arial"/>
                <w:lang w:eastAsia="pl-PL"/>
              </w:rPr>
            </w:pPr>
            <w:r w:rsidRPr="003306B6">
              <w:rPr>
                <w:rFonts w:cs="Arial"/>
              </w:rPr>
              <w:t>pełną nazwę podmiotu publicznego, któremu doręczono dokument elektroniczny lub który doręcza dokument;</w:t>
            </w:r>
          </w:p>
          <w:p w:rsidR="007E7BBB" w:rsidRPr="003306B6" w:rsidRDefault="00875871" w:rsidP="00BD4CDD">
            <w:pPr>
              <w:pStyle w:val="Akapitzlist"/>
              <w:numPr>
                <w:ilvl w:val="0"/>
                <w:numId w:val="13"/>
              </w:numPr>
              <w:ind w:left="340" w:hanging="340"/>
              <w:rPr>
                <w:rFonts w:cs="Arial"/>
                <w:lang w:eastAsia="pl-PL"/>
              </w:rPr>
            </w:pPr>
            <w:r w:rsidRPr="003306B6">
              <w:rPr>
                <w:rFonts w:cs="Arial"/>
                <w:lang w:eastAsia="pl-PL"/>
              </w:rPr>
              <w:t xml:space="preserve">datę i godzinę wprowadzenia albo </w:t>
            </w:r>
            <w:r w:rsidR="007E7BBB" w:rsidRPr="003306B6">
              <w:rPr>
                <w:rFonts w:cs="Arial"/>
                <w:lang w:eastAsia="pl-PL"/>
              </w:rPr>
              <w:t>p</w:t>
            </w:r>
            <w:r w:rsidRPr="003306B6">
              <w:rPr>
                <w:rFonts w:cs="Arial"/>
                <w:lang w:eastAsia="pl-PL"/>
              </w:rPr>
              <w:t>rzeniesienia dokumentu teleinformatycznego podmiotu publicznego - w odniesieniu do dokumentu doręczonego podmiotowi publicznemu;</w:t>
            </w:r>
          </w:p>
          <w:p w:rsidR="007E7BBB" w:rsidRPr="003306B6" w:rsidRDefault="00875871" w:rsidP="00BD4CDD">
            <w:pPr>
              <w:pStyle w:val="Akapitzlist"/>
              <w:numPr>
                <w:ilvl w:val="0"/>
                <w:numId w:val="13"/>
              </w:numPr>
              <w:ind w:left="340" w:hanging="340"/>
              <w:rPr>
                <w:rFonts w:cs="Arial"/>
                <w:lang w:eastAsia="pl-PL"/>
              </w:rPr>
            </w:pPr>
            <w:r w:rsidRPr="003306B6">
              <w:rPr>
                <w:rFonts w:cs="Arial"/>
                <w:lang w:eastAsia="pl-PL"/>
              </w:rPr>
              <w:t xml:space="preserve">datę i godzinę podpisania urzędowego poświadczenia odbioru przez </w:t>
            </w:r>
            <w:r w:rsidR="009A431C" w:rsidRPr="003306B6">
              <w:rPr>
                <w:rFonts w:cs="Arial"/>
                <w:lang w:eastAsia="pl-PL"/>
              </w:rPr>
              <w:t>adresata, z</w:t>
            </w:r>
            <w:r w:rsidR="00121276" w:rsidRPr="003306B6">
              <w:rPr>
                <w:rFonts w:cs="Arial"/>
                <w:lang w:eastAsia="pl-PL"/>
              </w:rPr>
              <w:t> </w:t>
            </w:r>
            <w:r w:rsidRPr="003306B6">
              <w:rPr>
                <w:rFonts w:cs="Arial"/>
                <w:lang w:eastAsia="pl-PL"/>
              </w:rPr>
              <w:t>użyciem mechanizmów, o których mowa w</w:t>
            </w:r>
            <w:r w:rsidR="007E7BBB" w:rsidRPr="003306B6">
              <w:rPr>
                <w:rFonts w:cs="Arial"/>
                <w:lang w:eastAsia="pl-PL"/>
              </w:rPr>
              <w:t> </w:t>
            </w:r>
            <w:r w:rsidR="00121276" w:rsidRPr="003306B6">
              <w:rPr>
                <w:rFonts w:cs="Arial"/>
                <w:lang w:eastAsia="pl-PL"/>
              </w:rPr>
              <w:t>art. 20a ust. 1 lub 2 ustawy o </w:t>
            </w:r>
            <w:r w:rsidRPr="003306B6">
              <w:rPr>
                <w:rFonts w:cs="Arial"/>
                <w:lang w:eastAsia="pl-PL"/>
              </w:rPr>
              <w:t>informatyzacji, w odniesieniu</w:t>
            </w:r>
            <w:r w:rsidR="00085834" w:rsidRPr="003306B6">
              <w:rPr>
                <w:rFonts w:cs="Arial"/>
                <w:lang w:eastAsia="pl-PL"/>
              </w:rPr>
              <w:t xml:space="preserve"> </w:t>
            </w:r>
            <w:r w:rsidRPr="003306B6">
              <w:rPr>
                <w:rFonts w:cs="Arial"/>
                <w:lang w:eastAsia="pl-PL"/>
              </w:rPr>
              <w:t>do dokumentu doręczonego przez podmiot publiczny;</w:t>
            </w:r>
          </w:p>
          <w:p w:rsidR="00875871" w:rsidRPr="003306B6" w:rsidRDefault="00875871" w:rsidP="00BD4CDD">
            <w:pPr>
              <w:pStyle w:val="Akapitzlist"/>
              <w:numPr>
                <w:ilvl w:val="0"/>
                <w:numId w:val="13"/>
              </w:numPr>
              <w:ind w:left="340" w:hanging="340"/>
              <w:rPr>
                <w:rFonts w:cs="Arial"/>
                <w:lang w:eastAsia="pl-PL"/>
              </w:rPr>
            </w:pPr>
            <w:r w:rsidRPr="003306B6">
              <w:rPr>
                <w:rFonts w:cs="Arial"/>
                <w:lang w:eastAsia="pl-PL"/>
              </w:rPr>
              <w:t>datę i godzinę wytworzenia urzędowego poświadczenia odbioru;</w:t>
            </w:r>
          </w:p>
        </w:tc>
      </w:tr>
      <w:tr w:rsidR="009F56F2"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lastRenderedPageBreak/>
              <w:t>30.</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wykaz akt</w:t>
            </w:r>
          </w:p>
          <w:p w:rsidR="00875871" w:rsidRPr="003306B6" w:rsidRDefault="00875871" w:rsidP="007E7BBB">
            <w:pPr>
              <w:ind w:left="170"/>
              <w:jc w:val="both"/>
              <w:rPr>
                <w:rFonts w:cs="Arial"/>
                <w:b/>
                <w:szCs w:val="24"/>
                <w:lang w:eastAsia="ar-SA"/>
              </w:rPr>
            </w:pP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lang w:eastAsia="pl-PL"/>
              </w:rPr>
              <w:t>jednolity rzeczowy wykaz akt</w:t>
            </w:r>
            <w:r w:rsidR="00121276" w:rsidRPr="003306B6">
              <w:rPr>
                <w:rFonts w:cs="Arial"/>
                <w:lang w:eastAsia="pl-PL"/>
              </w:rPr>
              <w:t>,</w:t>
            </w:r>
            <w:r w:rsidRPr="003306B6">
              <w:rPr>
                <w:rFonts w:cs="Arial"/>
                <w:lang w:eastAsia="pl-PL"/>
              </w:rPr>
              <w:t xml:space="preserve"> systematyczny wykaz haseł rzeczowych, oznaczonych symbolami klasyfikacyjnymi, według którego akta są rejestrowane, łączone w sprawy i teczki oraz układane w </w:t>
            </w:r>
            <w:r w:rsidR="0095094F" w:rsidRPr="003306B6">
              <w:rPr>
                <w:rFonts w:cs="Arial"/>
                <w:lang w:eastAsia="pl-PL"/>
              </w:rPr>
              <w:t>jednostka</w:t>
            </w:r>
            <w:r w:rsidRPr="003306B6">
              <w:rPr>
                <w:rFonts w:cs="Arial"/>
                <w:lang w:eastAsia="pl-PL"/>
              </w:rPr>
              <w:t>ch organizacyjnych Politechniki oraz Archiwum Politechniki; wykaz akt zawiera kwalifikację archiwalną i terminy przechowywania dokumentacji kat. B</w:t>
            </w:r>
            <w:r w:rsidR="003C6A7F" w:rsidRPr="003306B6">
              <w:rPr>
                <w:rFonts w:cs="Arial"/>
                <w:lang w:eastAsia="pl-PL"/>
              </w:rPr>
              <w:t xml:space="preserve"> i BE</w:t>
            </w:r>
            <w:r w:rsidRPr="003306B6">
              <w:rPr>
                <w:rFonts w:cs="Arial"/>
                <w:lang w:eastAsia="pl-PL"/>
              </w:rPr>
              <w:t>;</w:t>
            </w:r>
          </w:p>
        </w:tc>
      </w:tr>
      <w:tr w:rsidR="00875871" w:rsidRPr="003306B6" w:rsidTr="007E7BBB">
        <w:tc>
          <w:tcPr>
            <w:tcW w:w="550" w:type="dxa"/>
          </w:tcPr>
          <w:p w:rsidR="00875871" w:rsidRPr="003306B6" w:rsidRDefault="00C9545E" w:rsidP="00926EF2">
            <w:pPr>
              <w:suppressAutoHyphens/>
              <w:jc w:val="center"/>
              <w:rPr>
                <w:rFonts w:cs="Arial"/>
                <w:szCs w:val="24"/>
                <w:lang w:eastAsia="ar-SA"/>
              </w:rPr>
            </w:pPr>
            <w:r w:rsidRPr="003306B6">
              <w:rPr>
                <w:rFonts w:cs="Arial"/>
                <w:szCs w:val="24"/>
                <w:lang w:eastAsia="ar-SA"/>
              </w:rPr>
              <w:t>31.</w:t>
            </w:r>
          </w:p>
        </w:tc>
        <w:tc>
          <w:tcPr>
            <w:tcW w:w="2960" w:type="dxa"/>
          </w:tcPr>
          <w:p w:rsidR="00875871" w:rsidRPr="003306B6" w:rsidRDefault="00875871" w:rsidP="007E7BBB">
            <w:pPr>
              <w:ind w:left="170"/>
              <w:jc w:val="both"/>
              <w:rPr>
                <w:rFonts w:cs="Arial"/>
                <w:b/>
                <w:lang w:eastAsia="ar-SA"/>
              </w:rPr>
            </w:pPr>
            <w:r w:rsidRPr="003306B6">
              <w:rPr>
                <w:rFonts w:cs="Arial"/>
                <w:b/>
                <w:lang w:eastAsia="ar-SA"/>
              </w:rPr>
              <w:t>znak sprawy</w:t>
            </w:r>
          </w:p>
        </w:tc>
        <w:tc>
          <w:tcPr>
            <w:tcW w:w="5509" w:type="dxa"/>
          </w:tcPr>
          <w:p w:rsidR="00875871" w:rsidRPr="003306B6" w:rsidRDefault="00875871" w:rsidP="00BD4CDD">
            <w:pPr>
              <w:pStyle w:val="Akapitzlist"/>
              <w:numPr>
                <w:ilvl w:val="0"/>
                <w:numId w:val="12"/>
              </w:numPr>
              <w:ind w:left="227" w:hanging="227"/>
              <w:rPr>
                <w:rFonts w:cs="Arial"/>
              </w:rPr>
            </w:pPr>
            <w:r w:rsidRPr="003306B6">
              <w:rPr>
                <w:rFonts w:cs="Arial"/>
                <w:lang w:eastAsia="pl-PL"/>
              </w:rPr>
              <w:t>zespół elementów</w:t>
            </w:r>
            <w:r w:rsidR="00121276" w:rsidRPr="003306B6">
              <w:rPr>
                <w:rFonts w:cs="Arial"/>
                <w:lang w:eastAsia="pl-PL"/>
              </w:rPr>
              <w:t xml:space="preserve"> składający się z liter, cyfr i </w:t>
            </w:r>
            <w:r w:rsidRPr="003306B6">
              <w:rPr>
                <w:rFonts w:cs="Arial"/>
                <w:lang w:eastAsia="pl-PL"/>
              </w:rPr>
              <w:t xml:space="preserve">znaków graficznych, stanowiących elementy rozpoznawcze i wyróżniające sprawy, </w:t>
            </w:r>
            <w:r w:rsidR="00476108" w:rsidRPr="003306B6">
              <w:rPr>
                <w:rFonts w:cs="Arial"/>
                <w:lang w:eastAsia="pl-PL"/>
              </w:rPr>
              <w:t xml:space="preserve">               </w:t>
            </w:r>
            <w:r w:rsidRPr="003306B6">
              <w:rPr>
                <w:rFonts w:cs="Arial"/>
                <w:lang w:eastAsia="pl-PL"/>
              </w:rPr>
              <w:t>wg których łączy się</w:t>
            </w:r>
            <w:r w:rsidR="00DD0640" w:rsidRPr="003306B6">
              <w:rPr>
                <w:rFonts w:cs="Arial"/>
                <w:lang w:eastAsia="pl-PL"/>
              </w:rPr>
              <w:t>,</w:t>
            </w:r>
            <w:r w:rsidR="00121276" w:rsidRPr="003306B6">
              <w:rPr>
                <w:rFonts w:cs="Arial"/>
                <w:lang w:eastAsia="pl-PL"/>
              </w:rPr>
              <w:t xml:space="preserve"> wyszukuje akta jednej sprawy i </w:t>
            </w:r>
            <w:r w:rsidRPr="003306B6">
              <w:rPr>
                <w:rFonts w:cs="Arial"/>
                <w:lang w:eastAsia="pl-PL"/>
              </w:rPr>
              <w:t>gromadzi w teczkach aktowych poszczególne sprawy lub grupy spraw.</w:t>
            </w:r>
          </w:p>
        </w:tc>
      </w:tr>
    </w:tbl>
    <w:p w:rsidR="00F719AB" w:rsidRPr="003306B6" w:rsidRDefault="00F719AB" w:rsidP="009D2E1A">
      <w:pPr>
        <w:suppressAutoHyphens/>
        <w:spacing w:after="0" w:line="240" w:lineRule="auto"/>
        <w:jc w:val="both"/>
        <w:rPr>
          <w:rFonts w:eastAsia="Times New Roman" w:cs="Arial"/>
          <w:szCs w:val="20"/>
          <w:lang w:eastAsia="ar-SA"/>
        </w:rPr>
      </w:pPr>
    </w:p>
    <w:p w:rsidR="006042F9" w:rsidRDefault="006042F9">
      <w:pPr>
        <w:spacing w:line="276" w:lineRule="auto"/>
        <w:rPr>
          <w:rFonts w:eastAsia="Times New Roman" w:cs="Arial"/>
          <w:b/>
          <w:bCs/>
          <w:szCs w:val="26"/>
          <w:lang w:eastAsia="ar-SA"/>
        </w:rPr>
      </w:pPr>
      <w:r>
        <w:br w:type="page"/>
      </w:r>
    </w:p>
    <w:p w:rsidR="00F719AB" w:rsidRPr="003306B6" w:rsidRDefault="00F719AB" w:rsidP="00E93A47">
      <w:pPr>
        <w:pStyle w:val="Nagwek3"/>
      </w:pPr>
      <w:r w:rsidRPr="003306B6">
        <w:lastRenderedPageBreak/>
        <w:t>§ 4</w:t>
      </w:r>
      <w:bookmarkStart w:id="5" w:name="__RefHeading__5_401030041"/>
      <w:bookmarkEnd w:id="5"/>
    </w:p>
    <w:p w:rsidR="008265AD" w:rsidRPr="003306B6" w:rsidRDefault="00F719AB" w:rsidP="00BD4CDD">
      <w:pPr>
        <w:pStyle w:val="Akapitzlist"/>
        <w:numPr>
          <w:ilvl w:val="0"/>
          <w:numId w:val="14"/>
        </w:numPr>
        <w:ind w:left="357" w:hanging="357"/>
        <w:rPr>
          <w:rFonts w:cs="Arial"/>
        </w:rPr>
      </w:pPr>
      <w:r w:rsidRPr="003306B6">
        <w:rPr>
          <w:rFonts w:cs="Arial"/>
        </w:rPr>
        <w:t>W Politechnice</w:t>
      </w:r>
      <w:r w:rsidR="003E77D7" w:rsidRPr="003306B6">
        <w:rPr>
          <w:rFonts w:cs="Arial"/>
        </w:rPr>
        <w:t xml:space="preserve"> </w:t>
      </w:r>
      <w:r w:rsidRPr="003306B6">
        <w:rPr>
          <w:rFonts w:cs="Arial"/>
        </w:rPr>
        <w:t xml:space="preserve">obowiązuje bezdziennikowy </w:t>
      </w:r>
      <w:r w:rsidR="005E0C9D" w:rsidRPr="003306B6">
        <w:rPr>
          <w:rFonts w:cs="Arial"/>
        </w:rPr>
        <w:t xml:space="preserve">system kancelaryjny, oparty </w:t>
      </w:r>
      <w:r w:rsidR="009F41B0" w:rsidRPr="003306B6">
        <w:rPr>
          <w:rFonts w:cs="Arial"/>
        </w:rPr>
        <w:t xml:space="preserve">             </w:t>
      </w:r>
      <w:r w:rsidR="005E0C9D" w:rsidRPr="003306B6">
        <w:rPr>
          <w:rFonts w:cs="Arial"/>
        </w:rPr>
        <w:t xml:space="preserve">na </w:t>
      </w:r>
      <w:r w:rsidRPr="003306B6">
        <w:rPr>
          <w:rFonts w:cs="Arial"/>
        </w:rPr>
        <w:t>wykazie akt.</w:t>
      </w:r>
    </w:p>
    <w:p w:rsidR="008265AD" w:rsidRPr="003306B6" w:rsidRDefault="00CB78B8" w:rsidP="00BD4CDD">
      <w:pPr>
        <w:pStyle w:val="Akapitzlist"/>
        <w:numPr>
          <w:ilvl w:val="0"/>
          <w:numId w:val="14"/>
        </w:numPr>
        <w:ind w:left="357" w:hanging="357"/>
        <w:rPr>
          <w:rFonts w:cs="Arial"/>
        </w:rPr>
      </w:pPr>
      <w:r w:rsidRPr="003306B6">
        <w:rPr>
          <w:rFonts w:cs="Arial"/>
        </w:rPr>
        <w:t>Wykaz akt stanowi podstawę oznaczania, rejestracji i łączenia</w:t>
      </w:r>
      <w:r w:rsidR="005E0C9D" w:rsidRPr="003306B6">
        <w:rPr>
          <w:rFonts w:cs="Arial"/>
        </w:rPr>
        <w:t xml:space="preserve"> dokumentacji w </w:t>
      </w:r>
      <w:r w:rsidRPr="003306B6">
        <w:rPr>
          <w:rFonts w:cs="Arial"/>
        </w:rPr>
        <w:t>akta spraw oraz grupowania dokumentacji nietworzącej akt spraw.</w:t>
      </w:r>
    </w:p>
    <w:p w:rsidR="00CB78B8" w:rsidRPr="003306B6" w:rsidRDefault="00BE2B58" w:rsidP="00BD4CDD">
      <w:pPr>
        <w:pStyle w:val="Akapitzlist"/>
        <w:numPr>
          <w:ilvl w:val="0"/>
          <w:numId w:val="14"/>
        </w:numPr>
        <w:ind w:left="357" w:hanging="357"/>
        <w:rPr>
          <w:rFonts w:cs="Arial"/>
        </w:rPr>
      </w:pPr>
      <w:r w:rsidRPr="003306B6">
        <w:rPr>
          <w:rFonts w:cs="Arial"/>
        </w:rPr>
        <w:t xml:space="preserve">Wykaz akt oparty jest na systemie klasyfikacji dziesiętnej i dzieli całość akt </w:t>
      </w:r>
      <w:r w:rsidR="009A431C" w:rsidRPr="003306B6">
        <w:rPr>
          <w:rFonts w:cs="Arial"/>
        </w:rPr>
        <w:t>powstających w</w:t>
      </w:r>
      <w:r w:rsidRPr="003306B6">
        <w:rPr>
          <w:rFonts w:cs="Arial"/>
        </w:rPr>
        <w:t xml:space="preserve"> toku działalności Politechniki na maksymalnie dziesięć klas pierwszego rzędu sformułowanych w sposób ogólny, oznaczonych cyframi </w:t>
      </w:r>
      <w:r w:rsidR="0061310E" w:rsidRPr="003306B6">
        <w:rPr>
          <w:rFonts w:cs="Arial"/>
        </w:rPr>
        <w:t xml:space="preserve">        </w:t>
      </w:r>
      <w:r w:rsidRPr="003306B6">
        <w:rPr>
          <w:rFonts w:cs="Arial"/>
        </w:rPr>
        <w:t>od 0 do 9. W ramach tych klas wprowadza się podział na klasy drugiego rzędu (hasła bardziej szczegółowe) oznaczone symbolami dwucyfrowymi, powstającymi przez dodanie do symbolu klasy pierwszego rzędu jednej z cyfr od 0 do 9, co daje 00-99 oraz dalszy podział niektórych klas drugiego rz</w:t>
      </w:r>
      <w:r w:rsidR="00121276" w:rsidRPr="003306B6">
        <w:rPr>
          <w:rFonts w:cs="Arial"/>
        </w:rPr>
        <w:t>ędu na klasy trzeciego rzędu, a </w:t>
      </w:r>
      <w:r w:rsidRPr="003306B6">
        <w:rPr>
          <w:rFonts w:cs="Arial"/>
        </w:rPr>
        <w:t xml:space="preserve">klasy trzeciego rzędu na klasy rzędu czwartego. Oparcie wykazu akt </w:t>
      </w:r>
      <w:r w:rsidR="0061310E" w:rsidRPr="003306B6">
        <w:rPr>
          <w:rFonts w:cs="Arial"/>
        </w:rPr>
        <w:t xml:space="preserve">      </w:t>
      </w:r>
      <w:r w:rsidRPr="003306B6">
        <w:rPr>
          <w:rFonts w:cs="Arial"/>
        </w:rPr>
        <w:t>na systemie klasyfikacji dziesiętnej powoduje, że każda klasa otrzymuje symbol klasyfikacyjny stanowiący kombinację cyfr w następujący sposób:</w:t>
      </w:r>
    </w:p>
    <w:p w:rsidR="00BE2B58" w:rsidRPr="003306B6" w:rsidRDefault="00D5788E" w:rsidP="00BD4CDD">
      <w:pPr>
        <w:pStyle w:val="Akapitzlist"/>
        <w:numPr>
          <w:ilvl w:val="0"/>
          <w:numId w:val="10"/>
        </w:numPr>
        <w:ind w:left="714" w:hanging="357"/>
        <w:rPr>
          <w:rFonts w:cs="Arial"/>
          <w:szCs w:val="24"/>
        </w:rPr>
      </w:pPr>
      <w:r w:rsidRPr="003306B6">
        <w:rPr>
          <w:rFonts w:cs="Arial"/>
          <w:szCs w:val="24"/>
        </w:rPr>
        <w:t>dla klas pierwszego rzędu to symbole jednocyfrowe od „0” do „9”;</w:t>
      </w:r>
    </w:p>
    <w:p w:rsidR="00D5788E" w:rsidRPr="003306B6" w:rsidRDefault="00D5788E" w:rsidP="00BD4CDD">
      <w:pPr>
        <w:pStyle w:val="Akapitzlist"/>
        <w:numPr>
          <w:ilvl w:val="0"/>
          <w:numId w:val="10"/>
        </w:numPr>
        <w:ind w:left="714" w:hanging="357"/>
        <w:rPr>
          <w:rFonts w:cs="Arial"/>
          <w:szCs w:val="24"/>
        </w:rPr>
      </w:pPr>
      <w:r w:rsidRPr="003306B6">
        <w:rPr>
          <w:rFonts w:cs="Arial"/>
          <w:szCs w:val="24"/>
        </w:rPr>
        <w:t>dla klas drugiego rzędu to symbole dwucyfrowe od „00” do „99”;</w:t>
      </w:r>
    </w:p>
    <w:p w:rsidR="00D5788E" w:rsidRPr="003306B6" w:rsidRDefault="00D5788E" w:rsidP="00BD4CDD">
      <w:pPr>
        <w:pStyle w:val="Akapitzlist"/>
        <w:numPr>
          <w:ilvl w:val="0"/>
          <w:numId w:val="10"/>
        </w:numPr>
        <w:ind w:left="714" w:hanging="357"/>
        <w:rPr>
          <w:rFonts w:cs="Arial"/>
          <w:szCs w:val="24"/>
        </w:rPr>
      </w:pPr>
      <w:r w:rsidRPr="003306B6">
        <w:rPr>
          <w:rFonts w:cs="Arial"/>
          <w:szCs w:val="24"/>
        </w:rPr>
        <w:t>dla klas trzeciego rzędu to symbole trzycyfrowe od „000” do „999”;</w:t>
      </w:r>
    </w:p>
    <w:p w:rsidR="00D5788E" w:rsidRPr="003306B6" w:rsidRDefault="00D5788E" w:rsidP="00BD4CDD">
      <w:pPr>
        <w:pStyle w:val="Akapitzlist"/>
        <w:numPr>
          <w:ilvl w:val="0"/>
          <w:numId w:val="10"/>
        </w:numPr>
        <w:ind w:left="714" w:hanging="357"/>
        <w:rPr>
          <w:rFonts w:cs="Arial"/>
          <w:szCs w:val="24"/>
        </w:rPr>
      </w:pPr>
      <w:r w:rsidRPr="003306B6">
        <w:rPr>
          <w:rFonts w:cs="Arial"/>
          <w:szCs w:val="24"/>
        </w:rPr>
        <w:t>dla klas czwartego rzędu to symbole czterocyfrowe od „0000” do „9999”</w:t>
      </w:r>
      <w:r w:rsidR="00B95A02" w:rsidRPr="003306B6">
        <w:rPr>
          <w:rFonts w:cs="Arial"/>
          <w:szCs w:val="24"/>
        </w:rPr>
        <w:t>.</w:t>
      </w:r>
    </w:p>
    <w:p w:rsidR="008265AD" w:rsidRPr="003306B6" w:rsidRDefault="00F62B01" w:rsidP="00BD4CDD">
      <w:pPr>
        <w:pStyle w:val="Akapitzlist"/>
        <w:numPr>
          <w:ilvl w:val="0"/>
          <w:numId w:val="14"/>
        </w:numPr>
        <w:ind w:left="357" w:hanging="357"/>
        <w:rPr>
          <w:rFonts w:cs="Arial"/>
          <w:caps/>
        </w:rPr>
      </w:pPr>
      <w:r w:rsidRPr="003306B6">
        <w:rPr>
          <w:rFonts w:cs="Arial"/>
        </w:rPr>
        <w:t>Na opis klasy w wykazie akt składają się: symbol klasyfikacyjny, hasło klasyfikacyjne, czyli sformułowanie nazwy zagadnienia o</w:t>
      </w:r>
      <w:r w:rsidR="00977194" w:rsidRPr="003306B6">
        <w:rPr>
          <w:rFonts w:cs="Arial"/>
        </w:rPr>
        <w:t>raz w przypadku klas końcowych -</w:t>
      </w:r>
      <w:r w:rsidRPr="003306B6">
        <w:rPr>
          <w:rFonts w:cs="Arial"/>
        </w:rPr>
        <w:t xml:space="preserve"> kategoria archiwalna. Dodatkowo na opis klasy może składać się uszczegółowienie hasła klasyfikacyjnego przez wyjaśnienie i szczegółowy komentarz </w:t>
      </w:r>
      <w:r w:rsidR="008556CB" w:rsidRPr="003306B6">
        <w:rPr>
          <w:rFonts w:cs="Arial"/>
        </w:rPr>
        <w:t>dotyczący np.</w:t>
      </w:r>
      <w:r w:rsidRPr="003306B6">
        <w:rPr>
          <w:rFonts w:cs="Arial"/>
        </w:rPr>
        <w:t xml:space="preserve"> rodzaju dokumentacji, sposobu jej prowadzenia </w:t>
      </w:r>
      <w:r w:rsidR="0061310E" w:rsidRPr="003306B6">
        <w:rPr>
          <w:rFonts w:cs="Arial"/>
        </w:rPr>
        <w:t xml:space="preserve">           </w:t>
      </w:r>
      <w:r w:rsidRPr="003306B6">
        <w:rPr>
          <w:rFonts w:cs="Arial"/>
        </w:rPr>
        <w:t>lub nietypowych metod liczenia okresów przechowywania.</w:t>
      </w:r>
    </w:p>
    <w:p w:rsidR="00D5788E" w:rsidRPr="003306B6" w:rsidRDefault="00D5788E" w:rsidP="00BD4CDD">
      <w:pPr>
        <w:pStyle w:val="Akapitzlist"/>
        <w:numPr>
          <w:ilvl w:val="0"/>
          <w:numId w:val="14"/>
        </w:numPr>
        <w:ind w:left="357" w:hanging="357"/>
        <w:rPr>
          <w:rFonts w:cs="Arial"/>
          <w:caps/>
        </w:rPr>
      </w:pPr>
      <w:r w:rsidRPr="003306B6">
        <w:rPr>
          <w:rFonts w:cs="Arial"/>
        </w:rPr>
        <w:t>Klasy końcowe w wykazie akt, oznaczone kategorią archiwalną odpowiadają tematycznym (rzeczowym) teczkom aktowym</w:t>
      </w:r>
      <w:r w:rsidR="00A63BE5" w:rsidRPr="003306B6">
        <w:rPr>
          <w:rFonts w:cs="Arial"/>
        </w:rPr>
        <w:t xml:space="preserve"> oznaczonym tym samym znakiem akt, co klasy końcowe w wykazie.</w:t>
      </w:r>
    </w:p>
    <w:p w:rsidR="00F719AB" w:rsidRPr="003306B6" w:rsidRDefault="00F719AB" w:rsidP="00E93A47">
      <w:pPr>
        <w:pStyle w:val="Nagwek3"/>
      </w:pPr>
      <w:r w:rsidRPr="003306B6">
        <w:t>§ 5</w:t>
      </w:r>
    </w:p>
    <w:p w:rsidR="008265AD" w:rsidRPr="003306B6" w:rsidRDefault="008C26A7" w:rsidP="00E93A47">
      <w:pPr>
        <w:pStyle w:val="Akapitzlist"/>
        <w:numPr>
          <w:ilvl w:val="0"/>
          <w:numId w:val="15"/>
        </w:numPr>
        <w:ind w:left="284" w:hanging="284"/>
        <w:rPr>
          <w:rFonts w:cs="Arial"/>
          <w:strike/>
        </w:rPr>
      </w:pPr>
      <w:r w:rsidRPr="003306B6">
        <w:rPr>
          <w:rFonts w:cs="Arial"/>
        </w:rPr>
        <w:t>W</w:t>
      </w:r>
      <w:r w:rsidR="00F719AB" w:rsidRPr="003306B6">
        <w:rPr>
          <w:rFonts w:cs="Arial"/>
        </w:rPr>
        <w:t xml:space="preserve">ykaz akt </w:t>
      </w:r>
      <w:r w:rsidR="008556CB" w:rsidRPr="003306B6">
        <w:rPr>
          <w:rFonts w:cs="Arial"/>
        </w:rPr>
        <w:t xml:space="preserve">określa kategorię archiwalną </w:t>
      </w:r>
      <w:r w:rsidRPr="003306B6">
        <w:rPr>
          <w:rFonts w:cs="Arial"/>
        </w:rPr>
        <w:t xml:space="preserve">dla </w:t>
      </w:r>
      <w:r w:rsidR="0095094F" w:rsidRPr="003306B6">
        <w:rPr>
          <w:rFonts w:cs="Arial"/>
        </w:rPr>
        <w:t>jednostek</w:t>
      </w:r>
      <w:r w:rsidRPr="003306B6">
        <w:rPr>
          <w:rFonts w:cs="Arial"/>
        </w:rPr>
        <w:t xml:space="preserve"> merytorycznych</w:t>
      </w:r>
      <w:r w:rsidR="008556CB" w:rsidRPr="003306B6">
        <w:rPr>
          <w:rFonts w:cs="Arial"/>
        </w:rPr>
        <w:t xml:space="preserve">. </w:t>
      </w:r>
    </w:p>
    <w:p w:rsidR="002C616C" w:rsidRPr="003306B6" w:rsidRDefault="002C616C" w:rsidP="00BD4CDD">
      <w:pPr>
        <w:pStyle w:val="Akapitzlist"/>
        <w:numPr>
          <w:ilvl w:val="0"/>
          <w:numId w:val="15"/>
        </w:numPr>
        <w:ind w:left="357" w:hanging="357"/>
        <w:rPr>
          <w:rFonts w:cs="Arial"/>
          <w:strike/>
        </w:rPr>
      </w:pPr>
      <w:r w:rsidRPr="003306B6">
        <w:rPr>
          <w:rFonts w:cs="Arial"/>
        </w:rPr>
        <w:t>Wyróżnia się następujące kategorie archiwalne:</w:t>
      </w:r>
    </w:p>
    <w:p w:rsidR="008265AD" w:rsidRPr="003306B6" w:rsidRDefault="002C616C" w:rsidP="00BD4CDD">
      <w:pPr>
        <w:pStyle w:val="Akapitzlist"/>
        <w:numPr>
          <w:ilvl w:val="0"/>
          <w:numId w:val="16"/>
        </w:numPr>
        <w:rPr>
          <w:rFonts w:cs="Arial"/>
        </w:rPr>
      </w:pPr>
      <w:r w:rsidRPr="003306B6">
        <w:rPr>
          <w:rFonts w:cs="Arial"/>
        </w:rPr>
        <w:t>materiały archiwalne (kategoria A)</w:t>
      </w:r>
      <w:r w:rsidR="00F725B2" w:rsidRPr="003306B6">
        <w:rPr>
          <w:rFonts w:cs="Arial"/>
        </w:rPr>
        <w:t>- dokumentację</w:t>
      </w:r>
      <w:r w:rsidRPr="003306B6">
        <w:rPr>
          <w:rFonts w:cs="Arial"/>
        </w:rPr>
        <w:t xml:space="preserve"> posiadając</w:t>
      </w:r>
      <w:r w:rsidR="00F725B2" w:rsidRPr="003306B6">
        <w:rPr>
          <w:rFonts w:cs="Arial"/>
        </w:rPr>
        <w:t>ą</w:t>
      </w:r>
      <w:r w:rsidRPr="003306B6">
        <w:rPr>
          <w:rFonts w:cs="Arial"/>
        </w:rPr>
        <w:t xml:space="preserve"> trwałą wa</w:t>
      </w:r>
      <w:r w:rsidR="00F725B2" w:rsidRPr="003306B6">
        <w:rPr>
          <w:rFonts w:cs="Arial"/>
        </w:rPr>
        <w:t xml:space="preserve">rtość historyczną, przechowywaną wieczyście, </w:t>
      </w:r>
      <w:r w:rsidR="009A431C" w:rsidRPr="003306B6">
        <w:rPr>
          <w:rFonts w:cs="Arial"/>
        </w:rPr>
        <w:t>niepodlegającą</w:t>
      </w:r>
      <w:r w:rsidRPr="003306B6">
        <w:rPr>
          <w:rFonts w:cs="Arial"/>
        </w:rPr>
        <w:t xml:space="preserve"> zniszczeniu,</w:t>
      </w:r>
    </w:p>
    <w:p w:rsidR="002C616C" w:rsidRPr="003306B6" w:rsidRDefault="00A3784D" w:rsidP="00BD4CDD">
      <w:pPr>
        <w:pStyle w:val="Akapitzlist"/>
        <w:numPr>
          <w:ilvl w:val="0"/>
          <w:numId w:val="16"/>
        </w:numPr>
        <w:rPr>
          <w:rFonts w:cs="Arial"/>
        </w:rPr>
      </w:pPr>
      <w:r w:rsidRPr="003306B6">
        <w:rPr>
          <w:rFonts w:cs="Arial"/>
        </w:rPr>
        <w:t>dokumentację niearchiwalną</w:t>
      </w:r>
      <w:r w:rsidR="00910938" w:rsidRPr="003306B6">
        <w:rPr>
          <w:rFonts w:cs="Arial"/>
        </w:rPr>
        <w:t>, z tym że:</w:t>
      </w:r>
    </w:p>
    <w:p w:rsidR="008265AD" w:rsidRPr="003306B6" w:rsidRDefault="00E92EE2" w:rsidP="00BD4CDD">
      <w:pPr>
        <w:pStyle w:val="Akapitzlist"/>
        <w:numPr>
          <w:ilvl w:val="0"/>
          <w:numId w:val="9"/>
        </w:numPr>
        <w:ind w:left="1077" w:hanging="357"/>
        <w:rPr>
          <w:rFonts w:cs="Arial"/>
        </w:rPr>
      </w:pPr>
      <w:r w:rsidRPr="003306B6">
        <w:rPr>
          <w:rFonts w:cs="Arial"/>
        </w:rPr>
        <w:lastRenderedPageBreak/>
        <w:t>symbolem B z dodaniem cyfr</w:t>
      </w:r>
      <w:r w:rsidR="00910938" w:rsidRPr="003306B6">
        <w:rPr>
          <w:rFonts w:cs="Arial"/>
        </w:rPr>
        <w:t xml:space="preserve"> arabskich oznacza się kategorię archiwalną dokumentacji o czasowym okresie przechowywania </w:t>
      </w:r>
      <w:r w:rsidR="00A220D9" w:rsidRPr="003306B6">
        <w:rPr>
          <w:rFonts w:cs="Arial"/>
        </w:rPr>
        <w:t xml:space="preserve">(np. B5, B10, B50), gdzie </w:t>
      </w:r>
      <w:r w:rsidR="00D22122" w:rsidRPr="003306B6">
        <w:rPr>
          <w:rFonts w:cs="Arial"/>
        </w:rPr>
        <w:t>cyfry</w:t>
      </w:r>
      <w:r w:rsidR="00910938" w:rsidRPr="003306B6">
        <w:rPr>
          <w:rFonts w:cs="Arial"/>
        </w:rPr>
        <w:t xml:space="preserve"> oznaczają minimalny okres przechow</w:t>
      </w:r>
      <w:r w:rsidR="001959E9" w:rsidRPr="003306B6">
        <w:rPr>
          <w:rFonts w:cs="Arial"/>
        </w:rPr>
        <w:t>ywania tej dokumentacji, liczony</w:t>
      </w:r>
      <w:r w:rsidR="00910938" w:rsidRPr="003306B6">
        <w:rPr>
          <w:rFonts w:cs="Arial"/>
        </w:rPr>
        <w:t xml:space="preserve"> w pełnych latach kalendarzowych począwszy od dnia 1 stycznia roku następnego od daty zakończenia sprawy</w:t>
      </w:r>
      <w:r w:rsidR="00EE7057" w:rsidRPr="003306B6">
        <w:rPr>
          <w:rFonts w:cs="Arial"/>
        </w:rPr>
        <w:t>;</w:t>
      </w:r>
    </w:p>
    <w:p w:rsidR="008265AD" w:rsidRPr="003306B6" w:rsidRDefault="00EE7057" w:rsidP="00BD4CDD">
      <w:pPr>
        <w:pStyle w:val="Akapitzlist"/>
        <w:numPr>
          <w:ilvl w:val="0"/>
          <w:numId w:val="9"/>
        </w:numPr>
        <w:ind w:left="1077" w:hanging="357"/>
        <w:rPr>
          <w:rFonts w:cs="Arial"/>
        </w:rPr>
      </w:pPr>
      <w:r w:rsidRPr="003306B6">
        <w:rPr>
          <w:rFonts w:cs="Arial"/>
        </w:rPr>
        <w:t>symbolem BE z dodaniem cyfr arabskich oznacza się dokumentację, która po upływie obowiązującego okresu przechowywania (liczone</w:t>
      </w:r>
      <w:r w:rsidR="00A82CEE" w:rsidRPr="003306B6">
        <w:rPr>
          <w:rFonts w:cs="Arial"/>
        </w:rPr>
        <w:t>go w sposób określony w pkt</w:t>
      </w:r>
      <w:r w:rsidR="00500DC7" w:rsidRPr="003306B6">
        <w:rPr>
          <w:rFonts w:cs="Arial"/>
        </w:rPr>
        <w:t xml:space="preserve"> 2 lit. </w:t>
      </w:r>
      <w:r w:rsidR="00B248EC" w:rsidRPr="003306B6">
        <w:rPr>
          <w:rFonts w:cs="Arial"/>
        </w:rPr>
        <w:t>a)</w:t>
      </w:r>
      <w:r w:rsidRPr="003306B6">
        <w:rPr>
          <w:rFonts w:cs="Arial"/>
        </w:rPr>
        <w:t xml:space="preserve"> dodatkowo podlega ekspert</w:t>
      </w:r>
      <w:r w:rsidR="00C8364B" w:rsidRPr="003306B6">
        <w:rPr>
          <w:rFonts w:cs="Arial"/>
        </w:rPr>
        <w:t>yzie. Ekspertyzę przeprowadza właściwe archiwum p</w:t>
      </w:r>
      <w:r w:rsidRPr="003306B6">
        <w:rPr>
          <w:rFonts w:cs="Arial"/>
        </w:rPr>
        <w:t xml:space="preserve">aństwowe, w celu wydzielenia z niej ewentualnych </w:t>
      </w:r>
      <w:r w:rsidR="009A431C" w:rsidRPr="003306B6">
        <w:rPr>
          <w:rFonts w:cs="Arial"/>
        </w:rPr>
        <w:t>materiałów archiwalnych</w:t>
      </w:r>
      <w:r w:rsidRPr="003306B6">
        <w:rPr>
          <w:rFonts w:cs="Arial"/>
        </w:rPr>
        <w:t xml:space="preserve"> (zmiany kategorii archiwalnej</w:t>
      </w:r>
      <w:r w:rsidR="00F40376" w:rsidRPr="003306B6">
        <w:rPr>
          <w:rFonts w:cs="Arial"/>
        </w:rPr>
        <w:t xml:space="preserve"> </w:t>
      </w:r>
      <w:r w:rsidRPr="003306B6">
        <w:rPr>
          <w:rFonts w:cs="Arial"/>
        </w:rPr>
        <w:t>na wyższą);</w:t>
      </w:r>
    </w:p>
    <w:p w:rsidR="00B721C6" w:rsidRPr="003306B6" w:rsidRDefault="00EE7057" w:rsidP="00BD4CDD">
      <w:pPr>
        <w:pStyle w:val="Akapitzlist"/>
        <w:numPr>
          <w:ilvl w:val="0"/>
          <w:numId w:val="9"/>
        </w:numPr>
        <w:ind w:left="1077" w:hanging="357"/>
        <w:rPr>
          <w:rFonts w:cs="Arial"/>
        </w:rPr>
      </w:pPr>
      <w:r w:rsidRPr="003306B6">
        <w:rPr>
          <w:rFonts w:cs="Arial"/>
        </w:rPr>
        <w:t xml:space="preserve">symbolem Bc oznacza się dokumentację </w:t>
      </w:r>
      <w:r w:rsidR="00B721C6" w:rsidRPr="003306B6">
        <w:rPr>
          <w:rFonts w:cs="Arial"/>
        </w:rPr>
        <w:t xml:space="preserve">wtórną, o ile zachowały się oryginały (równoważniki) lub </w:t>
      </w:r>
      <w:r w:rsidR="009A431C" w:rsidRPr="003306B6">
        <w:rPr>
          <w:rFonts w:cs="Arial"/>
        </w:rPr>
        <w:t>dokumentację, która</w:t>
      </w:r>
      <w:r w:rsidR="00B721C6" w:rsidRPr="003306B6">
        <w:rPr>
          <w:rFonts w:cs="Arial"/>
        </w:rPr>
        <w:t xml:space="preserve"> posiada krótkotrwałe znaczenie praktyczne o okresie przechowywania krótszym niż jeden rok, liczo</w:t>
      </w:r>
      <w:r w:rsidR="00F574C6" w:rsidRPr="003306B6">
        <w:rPr>
          <w:rFonts w:cs="Arial"/>
        </w:rPr>
        <w:t>nym w sposób określony w pkt</w:t>
      </w:r>
      <w:r w:rsidR="00ED10B0" w:rsidRPr="003306B6">
        <w:rPr>
          <w:rFonts w:cs="Arial"/>
        </w:rPr>
        <w:t xml:space="preserve"> 2 lit.</w:t>
      </w:r>
      <w:r w:rsidR="00F574C6" w:rsidRPr="003306B6">
        <w:rPr>
          <w:rFonts w:cs="Arial"/>
        </w:rPr>
        <w:t xml:space="preserve"> a</w:t>
      </w:r>
      <w:r w:rsidR="00B721C6" w:rsidRPr="003306B6">
        <w:rPr>
          <w:rFonts w:cs="Arial"/>
        </w:rPr>
        <w:t xml:space="preserve">. </w:t>
      </w:r>
    </w:p>
    <w:p w:rsidR="00F719AB" w:rsidRPr="003306B6" w:rsidRDefault="00F719AB" w:rsidP="00E93A47">
      <w:pPr>
        <w:pStyle w:val="Nagwek3"/>
      </w:pPr>
      <w:r w:rsidRPr="003306B6">
        <w:t>§ 6</w:t>
      </w:r>
    </w:p>
    <w:p w:rsidR="008265AD" w:rsidRPr="003306B6" w:rsidRDefault="00F719AB" w:rsidP="00BD4CDD">
      <w:pPr>
        <w:pStyle w:val="Akapitzlist"/>
        <w:numPr>
          <w:ilvl w:val="0"/>
          <w:numId w:val="17"/>
        </w:numPr>
        <w:ind w:left="357" w:hanging="357"/>
        <w:rPr>
          <w:rFonts w:cs="Arial"/>
        </w:rPr>
      </w:pPr>
      <w:r w:rsidRPr="003306B6">
        <w:rPr>
          <w:rFonts w:cs="Arial"/>
        </w:rPr>
        <w:t>Jeżeli w działalności Politechniki</w:t>
      </w:r>
      <w:r w:rsidR="006C616C" w:rsidRPr="003306B6">
        <w:rPr>
          <w:rFonts w:cs="Arial"/>
        </w:rPr>
        <w:t xml:space="preserve"> </w:t>
      </w:r>
      <w:r w:rsidRPr="003306B6">
        <w:rPr>
          <w:rFonts w:cs="Arial"/>
        </w:rPr>
        <w:t>pojawią się nowe zadania, klasy w wykazie akt odpowiadające tym zadaniom, wprowadza się</w:t>
      </w:r>
      <w:r w:rsidR="003E77D7" w:rsidRPr="003306B6">
        <w:rPr>
          <w:rFonts w:cs="Arial"/>
        </w:rPr>
        <w:t xml:space="preserve"> </w:t>
      </w:r>
      <w:r w:rsidRPr="003306B6">
        <w:rPr>
          <w:rFonts w:cs="Arial"/>
        </w:rPr>
        <w:t xml:space="preserve">przed pojawieniem się dokumentacji związanej z realizacją tych zadań lub niezwłocznie po nałożeniu tych </w:t>
      </w:r>
      <w:r w:rsidR="009A431C" w:rsidRPr="003306B6">
        <w:rPr>
          <w:rFonts w:cs="Arial"/>
        </w:rPr>
        <w:t>zadań.</w:t>
      </w:r>
    </w:p>
    <w:p w:rsidR="00930AFC" w:rsidRPr="003306B6" w:rsidRDefault="00F719AB" w:rsidP="00BD4CDD">
      <w:pPr>
        <w:pStyle w:val="Akapitzlist"/>
        <w:numPr>
          <w:ilvl w:val="0"/>
          <w:numId w:val="17"/>
        </w:numPr>
        <w:ind w:left="357" w:hanging="357"/>
        <w:rPr>
          <w:rFonts w:cs="Arial"/>
        </w:rPr>
      </w:pPr>
      <w:r w:rsidRPr="003306B6">
        <w:rPr>
          <w:rFonts w:cs="Arial"/>
        </w:rPr>
        <w:t xml:space="preserve">Zmiany w wykazie akt polegające na przekształceniu lub dodaniu nowych klas dokonuje się w trybie właściwym dla jego wydania, tzn. zarządzeniem wewnętrznym Rektora po wcześniejszym uzgodnieniu z Archiwum Państwowym w Częstochowie. </w:t>
      </w:r>
    </w:p>
    <w:p w:rsidR="00F719AB" w:rsidRPr="003306B6" w:rsidRDefault="005E0C9D" w:rsidP="00BD4CDD">
      <w:pPr>
        <w:pStyle w:val="Akapitzlist"/>
        <w:numPr>
          <w:ilvl w:val="0"/>
          <w:numId w:val="17"/>
        </w:numPr>
        <w:ind w:left="357" w:hanging="357"/>
        <w:rPr>
          <w:rFonts w:cs="Arial"/>
        </w:rPr>
      </w:pPr>
      <w:r w:rsidRPr="003306B6">
        <w:rPr>
          <w:rFonts w:cs="Arial"/>
        </w:rPr>
        <w:t>W celu</w:t>
      </w:r>
      <w:r w:rsidR="008E0F4C" w:rsidRPr="003306B6">
        <w:rPr>
          <w:rFonts w:cs="Arial"/>
        </w:rPr>
        <w:t xml:space="preserve"> uzupełnienia wykazu akt</w:t>
      </w:r>
      <w:r w:rsidR="003E77D7" w:rsidRPr="003306B6">
        <w:rPr>
          <w:rFonts w:cs="Arial"/>
        </w:rPr>
        <w:t xml:space="preserve"> </w:t>
      </w:r>
      <w:r w:rsidR="0095094F" w:rsidRPr="003306B6">
        <w:rPr>
          <w:rFonts w:cs="Arial"/>
        </w:rPr>
        <w:t>jednostka</w:t>
      </w:r>
      <w:r w:rsidRPr="003306B6">
        <w:rPr>
          <w:rFonts w:cs="Arial"/>
        </w:rPr>
        <w:t xml:space="preserve"> merytoryczna </w:t>
      </w:r>
      <w:r w:rsidR="008E0F4C" w:rsidRPr="003306B6">
        <w:rPr>
          <w:rFonts w:cs="Arial"/>
        </w:rPr>
        <w:t>może zgłosić</w:t>
      </w:r>
      <w:r w:rsidR="008265AD" w:rsidRPr="003306B6">
        <w:rPr>
          <w:rFonts w:cs="Arial"/>
        </w:rPr>
        <w:t xml:space="preserve"> </w:t>
      </w:r>
      <w:r w:rsidRPr="003306B6">
        <w:rPr>
          <w:rFonts w:cs="Arial"/>
        </w:rPr>
        <w:t xml:space="preserve">do Archiwum PCz </w:t>
      </w:r>
      <w:r w:rsidR="008E0F4C" w:rsidRPr="003306B6">
        <w:rPr>
          <w:rFonts w:cs="Arial"/>
        </w:rPr>
        <w:t>propozycje zmian</w:t>
      </w:r>
      <w:r w:rsidRPr="003306B6">
        <w:rPr>
          <w:rFonts w:cs="Arial"/>
        </w:rPr>
        <w:t>.</w:t>
      </w:r>
    </w:p>
    <w:p w:rsidR="00F719AB" w:rsidRPr="003306B6" w:rsidRDefault="00F719AB" w:rsidP="00E93A47">
      <w:pPr>
        <w:pStyle w:val="Nagwek3"/>
        <w:rPr>
          <w:caps/>
        </w:rPr>
      </w:pPr>
      <w:r w:rsidRPr="003306B6">
        <w:t>§ 7</w:t>
      </w:r>
    </w:p>
    <w:p w:rsidR="008265AD" w:rsidRPr="003306B6" w:rsidRDefault="0095094F" w:rsidP="00BD4CDD">
      <w:pPr>
        <w:pStyle w:val="Akapitzlist"/>
        <w:numPr>
          <w:ilvl w:val="0"/>
          <w:numId w:val="18"/>
        </w:numPr>
        <w:ind w:left="357" w:hanging="357"/>
        <w:rPr>
          <w:rFonts w:cs="Arial"/>
        </w:rPr>
      </w:pPr>
      <w:r w:rsidRPr="003306B6">
        <w:rPr>
          <w:rFonts w:cs="Arial"/>
        </w:rPr>
        <w:t>Jednostka</w:t>
      </w:r>
      <w:r w:rsidR="00F719AB" w:rsidRPr="003306B6">
        <w:rPr>
          <w:rFonts w:cs="Arial"/>
        </w:rPr>
        <w:t xml:space="preserve"> merytoryczna, współpracująca przy załatwianiu sprawy z innymi </w:t>
      </w:r>
      <w:r w:rsidRPr="003306B6">
        <w:rPr>
          <w:rFonts w:cs="Arial"/>
        </w:rPr>
        <w:t>jednostka</w:t>
      </w:r>
      <w:r w:rsidR="00F719AB" w:rsidRPr="003306B6">
        <w:rPr>
          <w:rFonts w:cs="Arial"/>
        </w:rPr>
        <w:t>mi organizacyjnymi, nadaje znak sp</w:t>
      </w:r>
      <w:r w:rsidR="0061676E" w:rsidRPr="003306B6">
        <w:rPr>
          <w:rFonts w:cs="Arial"/>
        </w:rPr>
        <w:t xml:space="preserve">rawy i informuje te </w:t>
      </w:r>
      <w:r w:rsidRPr="003306B6">
        <w:rPr>
          <w:rFonts w:cs="Arial"/>
        </w:rPr>
        <w:t>jednostki</w:t>
      </w:r>
      <w:r w:rsidR="0061676E" w:rsidRPr="003306B6">
        <w:rPr>
          <w:rFonts w:cs="Arial"/>
        </w:rPr>
        <w:t xml:space="preserve"> o </w:t>
      </w:r>
      <w:r w:rsidR="00F719AB" w:rsidRPr="003306B6">
        <w:rPr>
          <w:rFonts w:cs="Arial"/>
        </w:rPr>
        <w:t>znaku prowadzonej przez siebie sprawy.</w:t>
      </w:r>
    </w:p>
    <w:p w:rsidR="008265AD" w:rsidRPr="003306B6" w:rsidRDefault="00F719AB" w:rsidP="00BD4CDD">
      <w:pPr>
        <w:pStyle w:val="Akapitzlist"/>
        <w:numPr>
          <w:ilvl w:val="0"/>
          <w:numId w:val="18"/>
        </w:numPr>
        <w:ind w:left="357" w:hanging="357"/>
        <w:rPr>
          <w:rFonts w:cs="Arial"/>
        </w:rPr>
      </w:pPr>
      <w:r w:rsidRPr="003306B6">
        <w:rPr>
          <w:rFonts w:cs="Arial"/>
        </w:rPr>
        <w:t xml:space="preserve">Opinie, notatki, stanowiska i inne rodzaje dokumentacji wynikające ze współpracy między </w:t>
      </w:r>
      <w:r w:rsidR="0095094F" w:rsidRPr="003306B6">
        <w:rPr>
          <w:rFonts w:cs="Arial"/>
        </w:rPr>
        <w:t>jednostka</w:t>
      </w:r>
      <w:r w:rsidR="008556CB" w:rsidRPr="003306B6">
        <w:rPr>
          <w:rFonts w:cs="Arial"/>
        </w:rPr>
        <w:t>mi</w:t>
      </w:r>
      <w:r w:rsidRPr="003306B6">
        <w:rPr>
          <w:rFonts w:cs="Arial"/>
        </w:rPr>
        <w:t xml:space="preserve"> organizacyjnymi, </w:t>
      </w:r>
      <w:r w:rsidR="0095094F" w:rsidRPr="003306B6">
        <w:rPr>
          <w:rFonts w:cs="Arial"/>
        </w:rPr>
        <w:t>jednostki</w:t>
      </w:r>
      <w:r w:rsidRPr="003306B6">
        <w:rPr>
          <w:rFonts w:cs="Arial"/>
        </w:rPr>
        <w:t xml:space="preserve"> inne niż merytoryczne przekazują do akt sprawy </w:t>
      </w:r>
      <w:r w:rsidR="0095094F" w:rsidRPr="003306B6">
        <w:rPr>
          <w:rFonts w:cs="Arial"/>
        </w:rPr>
        <w:t>jednostki</w:t>
      </w:r>
      <w:r w:rsidRPr="003306B6">
        <w:rPr>
          <w:rFonts w:cs="Arial"/>
        </w:rPr>
        <w:t xml:space="preserve"> merytorycznej, używając znaku sprawy nadanego przez </w:t>
      </w:r>
      <w:r w:rsidR="0095094F" w:rsidRPr="003306B6">
        <w:rPr>
          <w:rFonts w:cs="Arial"/>
        </w:rPr>
        <w:t>jednostkę</w:t>
      </w:r>
      <w:r w:rsidRPr="003306B6">
        <w:rPr>
          <w:rFonts w:cs="Arial"/>
        </w:rPr>
        <w:t xml:space="preserve"> merytoryczną.</w:t>
      </w:r>
    </w:p>
    <w:p w:rsidR="008265AD" w:rsidRPr="003306B6" w:rsidRDefault="00F719AB" w:rsidP="00BD4CDD">
      <w:pPr>
        <w:pStyle w:val="Akapitzlist"/>
        <w:numPr>
          <w:ilvl w:val="0"/>
          <w:numId w:val="18"/>
        </w:numPr>
        <w:ind w:left="357" w:hanging="357"/>
        <w:rPr>
          <w:rFonts w:cs="Arial"/>
        </w:rPr>
      </w:pPr>
      <w:r w:rsidRPr="003306B6">
        <w:rPr>
          <w:rFonts w:cs="Arial"/>
        </w:rPr>
        <w:lastRenderedPageBreak/>
        <w:t xml:space="preserve">W przypadku, o którym mowa w ust. 2 niniejszego paragrafu, dopuszcza się odrębne zakładanie spraw w </w:t>
      </w:r>
      <w:r w:rsidR="0095094F" w:rsidRPr="003306B6">
        <w:rPr>
          <w:rFonts w:cs="Arial"/>
        </w:rPr>
        <w:t>jednostce</w:t>
      </w:r>
      <w:r w:rsidRPr="003306B6">
        <w:rPr>
          <w:rFonts w:cs="Arial"/>
        </w:rPr>
        <w:t xml:space="preserve"> innej niż merytoryczna. </w:t>
      </w:r>
    </w:p>
    <w:p w:rsidR="008265AD" w:rsidRPr="003306B6" w:rsidRDefault="00F719AB" w:rsidP="00BD4CDD">
      <w:pPr>
        <w:pStyle w:val="Akapitzlist"/>
        <w:numPr>
          <w:ilvl w:val="0"/>
          <w:numId w:val="18"/>
        </w:numPr>
        <w:ind w:left="357" w:hanging="357"/>
        <w:rPr>
          <w:rFonts w:cs="Arial"/>
        </w:rPr>
      </w:pPr>
      <w:r w:rsidRPr="003306B6">
        <w:rPr>
          <w:rFonts w:cs="Arial"/>
        </w:rPr>
        <w:t>Jeżeli dokumentacja, o której mowa w ust. 2</w:t>
      </w:r>
      <w:r w:rsidR="00AA4C5F" w:rsidRPr="003306B6">
        <w:rPr>
          <w:rFonts w:cs="Arial"/>
          <w:b/>
        </w:rPr>
        <w:t xml:space="preserve"> </w:t>
      </w:r>
      <w:r w:rsidRPr="003306B6">
        <w:rPr>
          <w:rFonts w:cs="Arial"/>
        </w:rPr>
        <w:t>niniejszego paragrafu, została oznaczona znakiem sprawy w jednostce organizacyjnej innej niż merytoryczna,</w:t>
      </w:r>
      <w:r w:rsidR="008D2C57" w:rsidRPr="003306B6">
        <w:rPr>
          <w:rFonts w:cs="Arial"/>
        </w:rPr>
        <w:t xml:space="preserve"> </w:t>
      </w:r>
      <w:r w:rsidRPr="003306B6">
        <w:rPr>
          <w:rFonts w:cs="Arial"/>
        </w:rPr>
        <w:t xml:space="preserve">to należy zakwalifikować ją do dokumentacji kategorii archiwalnej Bc. </w:t>
      </w:r>
    </w:p>
    <w:p w:rsidR="00F719AB" w:rsidRPr="003306B6" w:rsidRDefault="00F719AB" w:rsidP="00BD4CDD">
      <w:pPr>
        <w:pStyle w:val="Akapitzlist"/>
        <w:numPr>
          <w:ilvl w:val="0"/>
          <w:numId w:val="18"/>
        </w:numPr>
        <w:ind w:left="357" w:hanging="357"/>
        <w:rPr>
          <w:rFonts w:cs="Arial"/>
        </w:rPr>
      </w:pPr>
      <w:r w:rsidRPr="003306B6">
        <w:rPr>
          <w:rFonts w:cs="Arial"/>
        </w:rPr>
        <w:t>Zmiany kwalifikacji dokumentacji, o której mowa w ust. 4</w:t>
      </w:r>
      <w:r w:rsidRPr="003306B6">
        <w:rPr>
          <w:rFonts w:cs="Arial"/>
          <w:b/>
        </w:rPr>
        <w:t xml:space="preserve"> </w:t>
      </w:r>
      <w:r w:rsidRPr="003306B6">
        <w:rPr>
          <w:rFonts w:cs="Arial"/>
        </w:rPr>
        <w:t>niniejszego paragrafu, może dokonać dyrektor właściwego archiwum państwowego.</w:t>
      </w:r>
    </w:p>
    <w:p w:rsidR="00F719AB" w:rsidRPr="003306B6" w:rsidRDefault="00F719AB" w:rsidP="00E93A47">
      <w:pPr>
        <w:pStyle w:val="Nagwek3"/>
      </w:pPr>
      <w:r w:rsidRPr="003306B6">
        <w:t>§ 8</w:t>
      </w:r>
    </w:p>
    <w:p w:rsidR="00F719AB" w:rsidRPr="003306B6" w:rsidRDefault="0061676E" w:rsidP="00BD4CDD">
      <w:pPr>
        <w:pStyle w:val="Akapitzlist"/>
        <w:numPr>
          <w:ilvl w:val="0"/>
          <w:numId w:val="22"/>
        </w:numPr>
        <w:ind w:left="357" w:hanging="357"/>
        <w:rPr>
          <w:rFonts w:cs="Arial"/>
        </w:rPr>
      </w:pPr>
      <w:r w:rsidRPr="003306B6">
        <w:rPr>
          <w:rFonts w:cs="Arial"/>
        </w:rPr>
        <w:t>C</w:t>
      </w:r>
      <w:r w:rsidR="00F719AB" w:rsidRPr="003306B6">
        <w:rPr>
          <w:rFonts w:cs="Arial"/>
        </w:rPr>
        <w:t>zynności kancelaryjne oraz ich dokumentowanie wykonuje się w postaci nieelektronicznej, w szczególności:</w:t>
      </w:r>
    </w:p>
    <w:p w:rsidR="00930AFC" w:rsidRPr="003306B6" w:rsidRDefault="00F719AB" w:rsidP="00BD4CDD">
      <w:pPr>
        <w:pStyle w:val="Akapitzlist"/>
        <w:numPr>
          <w:ilvl w:val="0"/>
          <w:numId w:val="23"/>
        </w:numPr>
        <w:ind w:left="714" w:hanging="357"/>
        <w:rPr>
          <w:rFonts w:cs="Arial"/>
        </w:rPr>
      </w:pPr>
      <w:r w:rsidRPr="003306B6">
        <w:rPr>
          <w:rFonts w:cs="Arial"/>
        </w:rPr>
        <w:t>spisy spraw odkłada się do właściwych teczek aktowych;</w:t>
      </w:r>
    </w:p>
    <w:p w:rsidR="00930AFC" w:rsidRPr="003306B6" w:rsidRDefault="00F719AB" w:rsidP="00BD4CDD">
      <w:pPr>
        <w:pStyle w:val="Akapitzlist"/>
        <w:numPr>
          <w:ilvl w:val="0"/>
          <w:numId w:val="23"/>
        </w:numPr>
        <w:ind w:left="714" w:hanging="357"/>
        <w:rPr>
          <w:rFonts w:cs="Arial"/>
        </w:rPr>
      </w:pPr>
      <w:r w:rsidRPr="003306B6">
        <w:rPr>
          <w:rFonts w:cs="Arial"/>
        </w:rPr>
        <w:t>dekretacji i akceptacji dokonuje się na przesyłkach w postaci papierowej;</w:t>
      </w:r>
    </w:p>
    <w:p w:rsidR="00F719AB" w:rsidRPr="003306B6" w:rsidRDefault="00F719AB" w:rsidP="00BD4CDD">
      <w:pPr>
        <w:pStyle w:val="Akapitzlist"/>
        <w:numPr>
          <w:ilvl w:val="0"/>
          <w:numId w:val="23"/>
        </w:numPr>
        <w:ind w:left="714" w:hanging="357"/>
        <w:rPr>
          <w:rFonts w:cs="Arial"/>
        </w:rPr>
      </w:pPr>
      <w:r w:rsidRPr="003306B6">
        <w:rPr>
          <w:rFonts w:cs="Arial"/>
        </w:rPr>
        <w:t>całość dokumentacji gromadzi się i przechowuje w teczkach aktowych.</w:t>
      </w:r>
    </w:p>
    <w:p w:rsidR="00F719AB" w:rsidRPr="003306B6" w:rsidRDefault="00F719AB" w:rsidP="00BD4CDD">
      <w:pPr>
        <w:pStyle w:val="Akapitzlist"/>
        <w:numPr>
          <w:ilvl w:val="0"/>
          <w:numId w:val="22"/>
        </w:numPr>
        <w:ind w:left="357" w:hanging="357"/>
        <w:rPr>
          <w:rFonts w:cs="Arial"/>
        </w:rPr>
      </w:pPr>
      <w:r w:rsidRPr="003306B6">
        <w:rPr>
          <w:rFonts w:cs="Arial"/>
        </w:rPr>
        <w:t>Dopuszcza się wykorzystanie narzędzi informatycznych w celu:</w:t>
      </w:r>
    </w:p>
    <w:p w:rsidR="00930AFC" w:rsidRPr="003306B6" w:rsidRDefault="009E54A0" w:rsidP="00BD4CDD">
      <w:pPr>
        <w:pStyle w:val="Akapitzlist"/>
        <w:numPr>
          <w:ilvl w:val="0"/>
          <w:numId w:val="24"/>
        </w:numPr>
        <w:rPr>
          <w:rFonts w:cs="Arial"/>
        </w:rPr>
      </w:pPr>
      <w:r w:rsidRPr="003306B6">
        <w:rPr>
          <w:rFonts w:cs="Arial"/>
        </w:rPr>
        <w:t>p</w:t>
      </w:r>
      <w:r w:rsidR="00F719AB" w:rsidRPr="003306B6">
        <w:rPr>
          <w:rFonts w:cs="Arial"/>
        </w:rPr>
        <w:t xml:space="preserve">rowadzenia rejestrów przesyłek wpływających i wychodzących oraz </w:t>
      </w:r>
      <w:r w:rsidR="009A431C" w:rsidRPr="003306B6">
        <w:rPr>
          <w:rFonts w:cs="Arial"/>
        </w:rPr>
        <w:t>spisów spraw</w:t>
      </w:r>
      <w:r w:rsidR="00F719AB" w:rsidRPr="003306B6">
        <w:rPr>
          <w:rFonts w:cs="Arial"/>
        </w:rPr>
        <w:t>;</w:t>
      </w:r>
    </w:p>
    <w:p w:rsidR="00930AFC" w:rsidRPr="003306B6" w:rsidRDefault="009E54A0" w:rsidP="00BD4CDD">
      <w:pPr>
        <w:pStyle w:val="Akapitzlist"/>
        <w:numPr>
          <w:ilvl w:val="0"/>
          <w:numId w:val="24"/>
        </w:numPr>
        <w:rPr>
          <w:rFonts w:cs="Arial"/>
        </w:rPr>
      </w:pPr>
      <w:r w:rsidRPr="003306B6">
        <w:rPr>
          <w:rFonts w:cs="Arial"/>
        </w:rPr>
        <w:t>p</w:t>
      </w:r>
      <w:r w:rsidR="00F719AB" w:rsidRPr="003306B6">
        <w:rPr>
          <w:rFonts w:cs="Arial"/>
        </w:rPr>
        <w:t>ro</w:t>
      </w:r>
      <w:r w:rsidRPr="003306B6">
        <w:rPr>
          <w:rFonts w:cs="Arial"/>
        </w:rPr>
        <w:t>wadzenia innych, niż określone</w:t>
      </w:r>
      <w:r w:rsidR="00F719AB" w:rsidRPr="003306B6">
        <w:rPr>
          <w:rFonts w:cs="Arial"/>
        </w:rPr>
        <w:t xml:space="preserve"> w </w:t>
      </w:r>
      <w:r w:rsidR="00B00F1A" w:rsidRPr="003306B6">
        <w:rPr>
          <w:rFonts w:cs="Arial"/>
        </w:rPr>
        <w:t>ust. 2 pkt 1</w:t>
      </w:r>
      <w:r w:rsidR="00F719AB" w:rsidRPr="003306B6">
        <w:rPr>
          <w:rFonts w:cs="Arial"/>
        </w:rPr>
        <w:t xml:space="preserve"> niniejszego paragrafu</w:t>
      </w:r>
      <w:r w:rsidRPr="003306B6">
        <w:rPr>
          <w:rFonts w:cs="Arial"/>
        </w:rPr>
        <w:t>,</w:t>
      </w:r>
      <w:r w:rsidR="00F719AB" w:rsidRPr="003306B6">
        <w:rPr>
          <w:rFonts w:cs="Arial"/>
        </w:rPr>
        <w:t xml:space="preserve"> rejestrów i ewidencji;</w:t>
      </w:r>
    </w:p>
    <w:p w:rsidR="00930AFC" w:rsidRPr="003306B6" w:rsidRDefault="009E54A0" w:rsidP="00BD4CDD">
      <w:pPr>
        <w:pStyle w:val="Akapitzlist"/>
        <w:numPr>
          <w:ilvl w:val="0"/>
          <w:numId w:val="24"/>
        </w:numPr>
        <w:rPr>
          <w:rFonts w:cs="Arial"/>
        </w:rPr>
      </w:pPr>
      <w:r w:rsidRPr="003306B6">
        <w:rPr>
          <w:rFonts w:cs="Arial"/>
        </w:rPr>
        <w:t>u</w:t>
      </w:r>
      <w:r w:rsidR="00F719AB" w:rsidRPr="003306B6">
        <w:rPr>
          <w:rFonts w:cs="Arial"/>
        </w:rPr>
        <w:t>dostępniania i rozpowszechniania pism wewnątrz Politechniki;</w:t>
      </w:r>
    </w:p>
    <w:p w:rsidR="00930AFC" w:rsidRPr="003306B6" w:rsidRDefault="009E54A0" w:rsidP="00BD4CDD">
      <w:pPr>
        <w:pStyle w:val="Akapitzlist"/>
        <w:numPr>
          <w:ilvl w:val="0"/>
          <w:numId w:val="24"/>
        </w:numPr>
        <w:rPr>
          <w:rFonts w:cs="Arial"/>
        </w:rPr>
      </w:pPr>
      <w:r w:rsidRPr="003306B6">
        <w:rPr>
          <w:rFonts w:cs="Arial"/>
        </w:rPr>
        <w:t>p</w:t>
      </w:r>
      <w:r w:rsidR="00F719AB" w:rsidRPr="003306B6">
        <w:rPr>
          <w:rFonts w:cs="Arial"/>
        </w:rPr>
        <w:t>rzesyłania przesyłek;</w:t>
      </w:r>
    </w:p>
    <w:p w:rsidR="00F719AB" w:rsidRPr="003306B6" w:rsidRDefault="009E54A0" w:rsidP="00BD4CDD">
      <w:pPr>
        <w:pStyle w:val="Akapitzlist"/>
        <w:numPr>
          <w:ilvl w:val="0"/>
          <w:numId w:val="24"/>
        </w:numPr>
        <w:rPr>
          <w:rFonts w:cs="Arial"/>
        </w:rPr>
      </w:pPr>
      <w:r w:rsidRPr="003306B6">
        <w:rPr>
          <w:rFonts w:cs="Arial"/>
        </w:rPr>
        <w:t>d</w:t>
      </w:r>
      <w:r w:rsidR="00F719AB" w:rsidRPr="003306B6">
        <w:rPr>
          <w:rFonts w:cs="Arial"/>
        </w:rPr>
        <w:t>okonania dekretac</w:t>
      </w:r>
      <w:r w:rsidR="009C70C6" w:rsidRPr="003306B6">
        <w:rPr>
          <w:rFonts w:cs="Arial"/>
        </w:rPr>
        <w:t>ji, pod warunkiem przeniesienia</w:t>
      </w:r>
      <w:r w:rsidR="003E77D7" w:rsidRPr="003306B6">
        <w:rPr>
          <w:rFonts w:cs="Arial"/>
        </w:rPr>
        <w:t xml:space="preserve"> </w:t>
      </w:r>
      <w:r w:rsidR="0061676E" w:rsidRPr="003306B6">
        <w:rPr>
          <w:rFonts w:cs="Arial"/>
        </w:rPr>
        <w:t>treści tej</w:t>
      </w:r>
      <w:r w:rsidR="00F719AB" w:rsidRPr="003306B6">
        <w:rPr>
          <w:rFonts w:cs="Arial"/>
        </w:rPr>
        <w:t xml:space="preserve"> dekretacji </w:t>
      </w:r>
      <w:r w:rsidRPr="003306B6">
        <w:rPr>
          <w:rFonts w:cs="Arial"/>
        </w:rPr>
        <w:t>na</w:t>
      </w:r>
      <w:r w:rsidR="00A20036" w:rsidRPr="003306B6">
        <w:rPr>
          <w:rFonts w:cs="Arial"/>
        </w:rPr>
        <w:t> </w:t>
      </w:r>
      <w:r w:rsidR="0061676E" w:rsidRPr="003306B6">
        <w:rPr>
          <w:rFonts w:cs="Arial"/>
        </w:rPr>
        <w:t xml:space="preserve">przesyłkę </w:t>
      </w:r>
      <w:r w:rsidRPr="003306B6">
        <w:rPr>
          <w:rFonts w:cs="Arial"/>
        </w:rPr>
        <w:t>wraz z datą i podpisem osoby</w:t>
      </w:r>
      <w:r w:rsidR="009B1D5F" w:rsidRPr="003306B6">
        <w:rPr>
          <w:rFonts w:cs="Arial"/>
        </w:rPr>
        <w:t xml:space="preserve"> dokonującej przeniesienia jej treści</w:t>
      </w:r>
      <w:r w:rsidR="00F719AB" w:rsidRPr="003306B6">
        <w:rPr>
          <w:rFonts w:cs="Arial"/>
        </w:rPr>
        <w:t>.</w:t>
      </w:r>
    </w:p>
    <w:p w:rsidR="00F719AB" w:rsidRPr="003306B6" w:rsidRDefault="00F719AB" w:rsidP="00BD4CDD">
      <w:pPr>
        <w:pStyle w:val="Akapitzlist"/>
        <w:numPr>
          <w:ilvl w:val="0"/>
          <w:numId w:val="22"/>
        </w:numPr>
        <w:ind w:left="357" w:hanging="357"/>
        <w:rPr>
          <w:rFonts w:cs="Arial"/>
        </w:rPr>
      </w:pPr>
      <w:r w:rsidRPr="003306B6">
        <w:rPr>
          <w:rFonts w:cs="Arial"/>
        </w:rPr>
        <w:t>Wykorzystanie narzędzi informatycznych, o których mowa w ust. 2 niniejszego paragrafu, jest możliwe pod warunkiem zapewnienia ochrony przed utratą rejestrów, ewidencji oraz spisów spraw, poprzez codzienne wykonywanie kopii zabezpieczających na informatycznym nośniku danych, innym niż ten, na którym są zapisywane bieżące dane.</w:t>
      </w:r>
    </w:p>
    <w:p w:rsidR="00F719AB" w:rsidRPr="003306B6" w:rsidRDefault="0061676E" w:rsidP="00E93A47">
      <w:pPr>
        <w:pStyle w:val="Nagwek3"/>
      </w:pPr>
      <w:r w:rsidRPr="003306B6">
        <w:t xml:space="preserve">§ </w:t>
      </w:r>
      <w:r w:rsidR="003E0F8A" w:rsidRPr="003306B6">
        <w:t>9</w:t>
      </w:r>
    </w:p>
    <w:p w:rsidR="00BA7000" w:rsidRPr="003306B6" w:rsidRDefault="003E0F8A" w:rsidP="00BD4CDD">
      <w:pPr>
        <w:pStyle w:val="Akapitzlist"/>
        <w:numPr>
          <w:ilvl w:val="0"/>
          <w:numId w:val="25"/>
        </w:numPr>
        <w:ind w:left="357" w:hanging="357"/>
        <w:rPr>
          <w:rFonts w:cs="Arial"/>
          <w:lang w:eastAsia="pl-PL"/>
        </w:rPr>
      </w:pPr>
      <w:r w:rsidRPr="003306B6">
        <w:rPr>
          <w:rFonts w:cs="Arial"/>
          <w:lang w:eastAsia="pl-PL"/>
        </w:rPr>
        <w:t>Sporządzając odpis z dokumentacji należy zachować wszelkie cechy tej dokumentacji, z której sporządza się o</w:t>
      </w:r>
      <w:r w:rsidR="00BA7000" w:rsidRPr="003306B6">
        <w:rPr>
          <w:rFonts w:cs="Arial"/>
          <w:lang w:eastAsia="pl-PL"/>
        </w:rPr>
        <w:t xml:space="preserve">dpis. Jeśli odpis sporządza się </w:t>
      </w:r>
      <w:r w:rsidRPr="003306B6">
        <w:rPr>
          <w:rFonts w:cs="Arial"/>
          <w:lang w:eastAsia="pl-PL"/>
        </w:rPr>
        <w:t>z oryginału, po prawej stronie pod tekstem należy umieścić napis „Odpis”. Jeżeli natomiast odpis sporządza się z odpisu, umieszcza się napis „Odpis z odpisu”.</w:t>
      </w:r>
    </w:p>
    <w:p w:rsidR="00BA7000" w:rsidRPr="003306B6" w:rsidRDefault="003E0F8A" w:rsidP="00BD4CDD">
      <w:pPr>
        <w:pStyle w:val="Akapitzlist"/>
        <w:numPr>
          <w:ilvl w:val="0"/>
          <w:numId w:val="25"/>
        </w:numPr>
        <w:ind w:left="357" w:hanging="357"/>
        <w:rPr>
          <w:rFonts w:cs="Arial"/>
          <w:lang w:eastAsia="pl-PL"/>
        </w:rPr>
      </w:pPr>
      <w:r w:rsidRPr="003306B6">
        <w:rPr>
          <w:rFonts w:cs="Arial"/>
          <w:lang w:eastAsia="pl-PL"/>
        </w:rPr>
        <w:lastRenderedPageBreak/>
        <w:t>Jeżeli z oryginału sporządza się uwierzytelnioną kopię, należy tę kopię uwierzytelnić pieczęcią uwierzytelniającą oraz</w:t>
      </w:r>
      <w:r w:rsidR="00C8364B" w:rsidRPr="003306B6">
        <w:rPr>
          <w:rFonts w:cs="Arial"/>
          <w:lang w:eastAsia="pl-PL"/>
        </w:rPr>
        <w:t xml:space="preserve"> podpisem uwierzytelniającego i </w:t>
      </w:r>
      <w:r w:rsidRPr="003306B6">
        <w:rPr>
          <w:rFonts w:cs="Arial"/>
          <w:lang w:eastAsia="pl-PL"/>
        </w:rPr>
        <w:t>datą dokonania uwierzytelnienia na każdej stronie kopii.</w:t>
      </w:r>
    </w:p>
    <w:p w:rsidR="003E0F8A" w:rsidRPr="003306B6" w:rsidRDefault="00376BCB" w:rsidP="00BD4CDD">
      <w:pPr>
        <w:pStyle w:val="Akapitzlist"/>
        <w:numPr>
          <w:ilvl w:val="0"/>
          <w:numId w:val="25"/>
        </w:numPr>
        <w:ind w:left="357" w:hanging="357"/>
        <w:rPr>
          <w:rFonts w:cs="Arial"/>
          <w:lang w:eastAsia="pl-PL"/>
        </w:rPr>
      </w:pPr>
      <w:r w:rsidRPr="003306B6">
        <w:rPr>
          <w:rFonts w:cs="Arial"/>
          <w:lang w:eastAsia="pl-PL"/>
        </w:rPr>
        <w:t>Każdy</w:t>
      </w:r>
      <w:r w:rsidR="003E0F8A" w:rsidRPr="003306B6">
        <w:rPr>
          <w:rFonts w:cs="Arial"/>
          <w:lang w:eastAsia="pl-PL"/>
        </w:rPr>
        <w:t xml:space="preserve"> odpis i uwierzytelniona kopia powinny być starannie sprawdzone przez osobę, która je sporządza, z tym, że ostateczna korekta należy do obowiązków prowadzącego sprawę.</w:t>
      </w:r>
    </w:p>
    <w:p w:rsidR="00F719AB" w:rsidRPr="003306B6" w:rsidRDefault="003E0F8A" w:rsidP="00D80CC7">
      <w:pPr>
        <w:pStyle w:val="Nagwek2"/>
      </w:pPr>
      <w:bookmarkStart w:id="6" w:name="_Toc13567153"/>
      <w:bookmarkStart w:id="7" w:name="_Toc90023097"/>
      <w:r w:rsidRPr="003306B6">
        <w:t>Roz</w:t>
      </w:r>
      <w:r w:rsidR="00F719AB" w:rsidRPr="003306B6">
        <w:t>dział 2</w:t>
      </w:r>
      <w:bookmarkEnd w:id="6"/>
      <w:bookmarkEnd w:id="7"/>
    </w:p>
    <w:p w:rsidR="00F719AB" w:rsidRPr="003306B6" w:rsidRDefault="00F719AB" w:rsidP="00D80CC7">
      <w:pPr>
        <w:pStyle w:val="Nagwek2"/>
      </w:pPr>
      <w:bookmarkStart w:id="8" w:name="_Toc13567154"/>
      <w:bookmarkStart w:id="9" w:name="_Toc90023098"/>
      <w:r w:rsidRPr="003306B6">
        <w:t>Przyjmowanie, otwieranie, sprawdzanie przesyłek</w:t>
      </w:r>
      <w:bookmarkEnd w:id="8"/>
      <w:bookmarkEnd w:id="9"/>
    </w:p>
    <w:p w:rsidR="00F719AB" w:rsidRPr="003306B6" w:rsidRDefault="00F719AB" w:rsidP="00E93A47">
      <w:pPr>
        <w:pStyle w:val="Nagwek3"/>
      </w:pPr>
      <w:r w:rsidRPr="003306B6">
        <w:t>§</w:t>
      </w:r>
      <w:r w:rsidR="003E0F8A" w:rsidRPr="003306B6">
        <w:t xml:space="preserve"> 10</w:t>
      </w:r>
    </w:p>
    <w:p w:rsidR="00BA7000" w:rsidRPr="003306B6" w:rsidRDefault="00F719AB" w:rsidP="00BD4CDD">
      <w:pPr>
        <w:pStyle w:val="Akapitzlist"/>
        <w:numPr>
          <w:ilvl w:val="0"/>
          <w:numId w:val="26"/>
        </w:numPr>
        <w:ind w:left="357" w:hanging="357"/>
        <w:rPr>
          <w:rFonts w:cs="Arial"/>
        </w:rPr>
      </w:pPr>
      <w:r w:rsidRPr="003306B6">
        <w:rPr>
          <w:rFonts w:cs="Arial"/>
        </w:rPr>
        <w:t>Punkt kancelaryjny rejestruje przesyłki wpływające.</w:t>
      </w:r>
    </w:p>
    <w:p w:rsidR="00BA7000" w:rsidRPr="003306B6" w:rsidRDefault="00F719AB" w:rsidP="00BD4CDD">
      <w:pPr>
        <w:pStyle w:val="Akapitzlist"/>
        <w:numPr>
          <w:ilvl w:val="0"/>
          <w:numId w:val="26"/>
        </w:numPr>
        <w:ind w:left="357" w:hanging="357"/>
        <w:rPr>
          <w:rFonts w:cs="Arial"/>
        </w:rPr>
      </w:pPr>
      <w:r w:rsidRPr="003306B6">
        <w:rPr>
          <w:rFonts w:cs="Arial"/>
        </w:rPr>
        <w:t>Punkt kancelaryjny wydaje na żądanie składającego przesyłkę, potwierdzenie jej otrzymania.</w:t>
      </w:r>
    </w:p>
    <w:p w:rsidR="00F719AB" w:rsidRPr="003306B6" w:rsidRDefault="00F719AB" w:rsidP="00BD4CDD">
      <w:pPr>
        <w:pStyle w:val="Akapitzlist"/>
        <w:numPr>
          <w:ilvl w:val="0"/>
          <w:numId w:val="26"/>
        </w:numPr>
        <w:ind w:left="357" w:hanging="357"/>
        <w:rPr>
          <w:rFonts w:cs="Arial"/>
        </w:rPr>
      </w:pPr>
      <w:r w:rsidRPr="003306B6">
        <w:rPr>
          <w:rFonts w:cs="Arial"/>
        </w:rPr>
        <w:t>Rejestrowanie przesyłek wpływających polega na umieszczeniu w dowolnej kolejności w rejestrze prowadzonym na nośniku papierowym lub w postaci elektron</w:t>
      </w:r>
      <w:r w:rsidR="00C8364B" w:rsidRPr="003306B6">
        <w:rPr>
          <w:rFonts w:cs="Arial"/>
        </w:rPr>
        <w:t>icznej następujących informacji:</w:t>
      </w:r>
    </w:p>
    <w:p w:rsidR="00BA7000" w:rsidRPr="003306B6" w:rsidRDefault="00F719AB" w:rsidP="00BD4CDD">
      <w:pPr>
        <w:pStyle w:val="Akapitzlist"/>
        <w:numPr>
          <w:ilvl w:val="0"/>
          <w:numId w:val="27"/>
        </w:numPr>
        <w:rPr>
          <w:rFonts w:cs="Arial"/>
        </w:rPr>
      </w:pPr>
      <w:r w:rsidRPr="003306B6">
        <w:rPr>
          <w:rFonts w:cs="Arial"/>
        </w:rPr>
        <w:t>liczby porządkowej</w:t>
      </w:r>
      <w:r w:rsidR="00C8364B" w:rsidRPr="003306B6">
        <w:rPr>
          <w:rFonts w:cs="Arial"/>
        </w:rPr>
        <w:t>;</w:t>
      </w:r>
    </w:p>
    <w:p w:rsidR="00BA7000" w:rsidRPr="003306B6" w:rsidRDefault="00F719AB" w:rsidP="00BD4CDD">
      <w:pPr>
        <w:pStyle w:val="Akapitzlist"/>
        <w:numPr>
          <w:ilvl w:val="0"/>
          <w:numId w:val="27"/>
        </w:numPr>
        <w:rPr>
          <w:rFonts w:cs="Arial"/>
        </w:rPr>
      </w:pPr>
      <w:r w:rsidRPr="003306B6">
        <w:rPr>
          <w:rFonts w:cs="Arial"/>
        </w:rPr>
        <w:t>daty wpływu przesyłki do Politechniki;</w:t>
      </w:r>
    </w:p>
    <w:p w:rsidR="00BA7000" w:rsidRPr="003306B6" w:rsidRDefault="00F719AB" w:rsidP="00BD4CDD">
      <w:pPr>
        <w:pStyle w:val="Akapitzlist"/>
        <w:numPr>
          <w:ilvl w:val="0"/>
          <w:numId w:val="27"/>
        </w:numPr>
        <w:rPr>
          <w:rFonts w:cs="Arial"/>
        </w:rPr>
      </w:pPr>
      <w:r w:rsidRPr="003306B6">
        <w:rPr>
          <w:rFonts w:cs="Arial"/>
        </w:rPr>
        <w:t>tytułu, czyli zwięzłego odniesienia się do treści przesyłki;</w:t>
      </w:r>
    </w:p>
    <w:p w:rsidR="00BA7000" w:rsidRPr="003306B6" w:rsidRDefault="00F719AB" w:rsidP="00BD4CDD">
      <w:pPr>
        <w:pStyle w:val="Akapitzlist"/>
        <w:numPr>
          <w:ilvl w:val="0"/>
          <w:numId w:val="27"/>
        </w:numPr>
        <w:rPr>
          <w:rFonts w:cs="Arial"/>
        </w:rPr>
      </w:pPr>
      <w:r w:rsidRPr="003306B6">
        <w:rPr>
          <w:rFonts w:cs="Arial"/>
        </w:rPr>
        <w:t>nazwy nadawcy, od którego pochodzi przesyłka;</w:t>
      </w:r>
    </w:p>
    <w:p w:rsidR="00BA7000" w:rsidRPr="003306B6" w:rsidRDefault="00F719AB" w:rsidP="00BD4CDD">
      <w:pPr>
        <w:pStyle w:val="Akapitzlist"/>
        <w:numPr>
          <w:ilvl w:val="0"/>
          <w:numId w:val="27"/>
        </w:numPr>
        <w:rPr>
          <w:rFonts w:cs="Arial"/>
        </w:rPr>
      </w:pPr>
      <w:r w:rsidRPr="003306B6">
        <w:rPr>
          <w:rFonts w:cs="Arial"/>
        </w:rPr>
        <w:t>daty</w:t>
      </w:r>
      <w:r w:rsidR="009C70C6" w:rsidRPr="003306B6">
        <w:rPr>
          <w:rFonts w:cs="Arial"/>
        </w:rPr>
        <w:t xml:space="preserve">, o </w:t>
      </w:r>
      <w:r w:rsidR="009A431C" w:rsidRPr="003306B6">
        <w:rPr>
          <w:rFonts w:cs="Arial"/>
        </w:rPr>
        <w:t>ile widnieje</w:t>
      </w:r>
      <w:r w:rsidRPr="003306B6">
        <w:rPr>
          <w:rFonts w:cs="Arial"/>
        </w:rPr>
        <w:t xml:space="preserve"> na przesyłce;</w:t>
      </w:r>
    </w:p>
    <w:p w:rsidR="00BA7000" w:rsidRPr="003306B6" w:rsidRDefault="00F719AB" w:rsidP="00BD4CDD">
      <w:pPr>
        <w:pStyle w:val="Akapitzlist"/>
        <w:numPr>
          <w:ilvl w:val="0"/>
          <w:numId w:val="27"/>
        </w:numPr>
        <w:rPr>
          <w:rFonts w:cs="Arial"/>
        </w:rPr>
      </w:pPr>
      <w:r w:rsidRPr="003306B6">
        <w:rPr>
          <w:rFonts w:cs="Arial"/>
        </w:rPr>
        <w:t xml:space="preserve">znaku występującego na przesyłce; </w:t>
      </w:r>
    </w:p>
    <w:p w:rsidR="00BA7000" w:rsidRPr="003306B6" w:rsidRDefault="00F719AB" w:rsidP="00BD4CDD">
      <w:pPr>
        <w:pStyle w:val="Akapitzlist"/>
        <w:numPr>
          <w:ilvl w:val="0"/>
          <w:numId w:val="27"/>
        </w:numPr>
        <w:rPr>
          <w:rFonts w:cs="Arial"/>
        </w:rPr>
      </w:pPr>
      <w:r w:rsidRPr="003306B6">
        <w:rPr>
          <w:rFonts w:cs="Arial"/>
        </w:rPr>
        <w:t xml:space="preserve">wskazania, komu przydzielono przesyłkę: w szczególności mogą to być: osoba, </w:t>
      </w:r>
      <w:r w:rsidR="0095094F" w:rsidRPr="003306B6">
        <w:rPr>
          <w:rFonts w:cs="Arial"/>
        </w:rPr>
        <w:t>jednostka</w:t>
      </w:r>
      <w:r w:rsidRPr="003306B6">
        <w:rPr>
          <w:rFonts w:cs="Arial"/>
        </w:rPr>
        <w:t xml:space="preserve"> organizacyjna, lub w przypadku określonym w §</w:t>
      </w:r>
      <w:r w:rsidR="00E93A47" w:rsidRPr="003306B6">
        <w:rPr>
          <w:rFonts w:cs="Arial"/>
        </w:rPr>
        <w:t xml:space="preserve"> </w:t>
      </w:r>
      <w:r w:rsidR="003E0F8A" w:rsidRPr="003306B6">
        <w:rPr>
          <w:rFonts w:cs="Arial"/>
        </w:rPr>
        <w:t>13</w:t>
      </w:r>
      <w:r w:rsidR="00B36063" w:rsidRPr="003306B6">
        <w:rPr>
          <w:rFonts w:cs="Arial"/>
          <w:b/>
        </w:rPr>
        <w:t xml:space="preserve"> </w:t>
      </w:r>
      <w:r w:rsidRPr="003306B6">
        <w:rPr>
          <w:rFonts w:cs="Arial"/>
        </w:rPr>
        <w:t>niniejszej instrukcji, dostawca usług pocztowych lub właściwy adresat;</w:t>
      </w:r>
    </w:p>
    <w:p w:rsidR="00BA7000" w:rsidRPr="003306B6" w:rsidRDefault="00F719AB" w:rsidP="00BD4CDD">
      <w:pPr>
        <w:pStyle w:val="Akapitzlist"/>
        <w:numPr>
          <w:ilvl w:val="0"/>
          <w:numId w:val="27"/>
        </w:numPr>
        <w:rPr>
          <w:rFonts w:cs="Arial"/>
        </w:rPr>
      </w:pPr>
      <w:r w:rsidRPr="003306B6">
        <w:rPr>
          <w:rFonts w:cs="Arial"/>
        </w:rPr>
        <w:t>liczby załączników, jeżeli zostały dołączone do przesyłki;</w:t>
      </w:r>
    </w:p>
    <w:p w:rsidR="00F719AB" w:rsidRPr="003306B6" w:rsidRDefault="00F719AB" w:rsidP="00BD4CDD">
      <w:pPr>
        <w:pStyle w:val="Akapitzlist"/>
        <w:numPr>
          <w:ilvl w:val="0"/>
          <w:numId w:val="27"/>
        </w:numPr>
        <w:rPr>
          <w:rFonts w:cs="Arial"/>
        </w:rPr>
      </w:pPr>
      <w:r w:rsidRPr="003306B6">
        <w:rPr>
          <w:rFonts w:cs="Arial"/>
        </w:rPr>
        <w:t>dodatkowych informacji, jeżeli są potrzebne.</w:t>
      </w:r>
    </w:p>
    <w:p w:rsidR="00F719AB" w:rsidRPr="003306B6" w:rsidRDefault="00F719AB" w:rsidP="00BD4CDD">
      <w:pPr>
        <w:pStyle w:val="Akapitzlist"/>
        <w:numPr>
          <w:ilvl w:val="0"/>
          <w:numId w:val="26"/>
        </w:numPr>
        <w:ind w:left="357" w:hanging="357"/>
        <w:rPr>
          <w:rFonts w:cs="Arial"/>
        </w:rPr>
      </w:pPr>
      <w:r w:rsidRPr="003306B6">
        <w:rPr>
          <w:rFonts w:cs="Arial"/>
        </w:rPr>
        <w:t>Rejestr przesyłek wpływających prowadzony w postaci elektronicznej umożliwia:</w:t>
      </w:r>
    </w:p>
    <w:p w:rsidR="00BA7000" w:rsidRPr="003306B6" w:rsidRDefault="00F719AB" w:rsidP="00BD4CDD">
      <w:pPr>
        <w:pStyle w:val="Akapitzlist"/>
        <w:numPr>
          <w:ilvl w:val="0"/>
          <w:numId w:val="28"/>
        </w:numPr>
        <w:rPr>
          <w:rFonts w:cs="Arial"/>
        </w:rPr>
      </w:pPr>
      <w:r w:rsidRPr="003306B6">
        <w:rPr>
          <w:rFonts w:cs="Arial"/>
        </w:rPr>
        <w:t>sortowanie listy przesyłek według informacji określonych w ust. 3 niniejszego paragrafu;</w:t>
      </w:r>
    </w:p>
    <w:p w:rsidR="00BA7000" w:rsidRPr="003306B6" w:rsidRDefault="00F719AB" w:rsidP="00BD4CDD">
      <w:pPr>
        <w:pStyle w:val="Akapitzlist"/>
        <w:numPr>
          <w:ilvl w:val="0"/>
          <w:numId w:val="28"/>
        </w:numPr>
        <w:rPr>
          <w:rFonts w:cs="Arial"/>
        </w:rPr>
      </w:pPr>
      <w:r w:rsidRPr="003306B6">
        <w:rPr>
          <w:rFonts w:cs="Arial"/>
        </w:rPr>
        <w:t>wydrukowanie listy przesyłek zawierającej wszystkie lub wybrane informacje, określone w ust. 3 niniejszego paragrafu oraz, na każdej stronie, datę wykonania wydruku;</w:t>
      </w:r>
    </w:p>
    <w:p w:rsidR="00F719AB" w:rsidRPr="003306B6" w:rsidRDefault="00F719AB" w:rsidP="00BD4CDD">
      <w:pPr>
        <w:pStyle w:val="Akapitzlist"/>
        <w:numPr>
          <w:ilvl w:val="0"/>
          <w:numId w:val="28"/>
        </w:numPr>
        <w:rPr>
          <w:rFonts w:cs="Arial"/>
        </w:rPr>
      </w:pPr>
      <w:r w:rsidRPr="003306B6">
        <w:rPr>
          <w:rFonts w:cs="Arial"/>
        </w:rPr>
        <w:lastRenderedPageBreak/>
        <w:t>zapisanie całości lub części rejestru w formacie danych umożliwiającym późniejsze wyodrębnienie informacji określonych w ust. 3 niniejszego paragrafu.</w:t>
      </w:r>
    </w:p>
    <w:p w:rsidR="00F719AB" w:rsidRPr="003306B6" w:rsidRDefault="00F719AB" w:rsidP="00BD4CDD">
      <w:pPr>
        <w:pStyle w:val="Akapitzlist"/>
        <w:numPr>
          <w:ilvl w:val="0"/>
          <w:numId w:val="29"/>
        </w:numPr>
        <w:ind w:left="357" w:hanging="357"/>
        <w:rPr>
          <w:rFonts w:cs="Arial"/>
        </w:rPr>
      </w:pPr>
      <w:r w:rsidRPr="003306B6">
        <w:rPr>
          <w:rFonts w:cs="Arial"/>
        </w:rPr>
        <w:t>Dopuszcza się nierejestrowanie przesyłek, które nie posiadają żadnego znaczenia dla udokumentowania działalności Po</w:t>
      </w:r>
      <w:r w:rsidR="00B97AF6" w:rsidRPr="003306B6">
        <w:rPr>
          <w:rFonts w:cs="Arial"/>
        </w:rPr>
        <w:t>litechniki, takich jak kartki z </w:t>
      </w:r>
      <w:r w:rsidRPr="003306B6">
        <w:rPr>
          <w:rFonts w:cs="Arial"/>
        </w:rPr>
        <w:t>życzeniami, reklamy.</w:t>
      </w:r>
    </w:p>
    <w:p w:rsidR="00F719AB" w:rsidRPr="003306B6" w:rsidRDefault="00F719AB" w:rsidP="00E93A47">
      <w:pPr>
        <w:pStyle w:val="Nagwek3"/>
      </w:pPr>
      <w:r w:rsidRPr="003306B6">
        <w:t>§ 1</w:t>
      </w:r>
      <w:r w:rsidR="003E0F8A" w:rsidRPr="003306B6">
        <w:t>1</w:t>
      </w:r>
    </w:p>
    <w:p w:rsidR="00870C78" w:rsidRPr="003306B6" w:rsidRDefault="003E0F8A" w:rsidP="00BD4CDD">
      <w:pPr>
        <w:pStyle w:val="Akapitzlist"/>
        <w:numPr>
          <w:ilvl w:val="0"/>
          <w:numId w:val="30"/>
        </w:numPr>
        <w:ind w:left="357" w:hanging="357"/>
        <w:rPr>
          <w:rFonts w:cs="Arial"/>
        </w:rPr>
      </w:pPr>
      <w:r w:rsidRPr="003306B6">
        <w:rPr>
          <w:rFonts w:cs="Arial"/>
        </w:rPr>
        <w:t>W trakcie odbioru p</w:t>
      </w:r>
      <w:r w:rsidR="00F719AB" w:rsidRPr="003306B6">
        <w:rPr>
          <w:rFonts w:cs="Arial"/>
        </w:rPr>
        <w:t>rzesył</w:t>
      </w:r>
      <w:r w:rsidRPr="003306B6">
        <w:rPr>
          <w:rFonts w:cs="Arial"/>
        </w:rPr>
        <w:t>e</w:t>
      </w:r>
      <w:r w:rsidR="00F719AB" w:rsidRPr="003306B6">
        <w:rPr>
          <w:rFonts w:cs="Arial"/>
        </w:rPr>
        <w:t>k dostarczon</w:t>
      </w:r>
      <w:r w:rsidRPr="003306B6">
        <w:rPr>
          <w:rFonts w:cs="Arial"/>
        </w:rPr>
        <w:t>ych</w:t>
      </w:r>
      <w:r w:rsidR="00F719AB" w:rsidRPr="003306B6">
        <w:rPr>
          <w:rFonts w:cs="Arial"/>
        </w:rPr>
        <w:t xml:space="preserve"> w kopertach lub paczkach, punkt kancelaryjny sprawdza prawidłowość wskazanego adresu na przesyłce oraz stan jej opakowania.</w:t>
      </w:r>
    </w:p>
    <w:p w:rsidR="00870C78" w:rsidRPr="003306B6" w:rsidRDefault="00F719AB" w:rsidP="00BD4CDD">
      <w:pPr>
        <w:pStyle w:val="Akapitzlist"/>
        <w:numPr>
          <w:ilvl w:val="0"/>
          <w:numId w:val="30"/>
        </w:numPr>
        <w:ind w:left="357" w:hanging="357"/>
        <w:rPr>
          <w:rFonts w:cs="Arial"/>
        </w:rPr>
      </w:pPr>
      <w:r w:rsidRPr="003306B6">
        <w:rPr>
          <w:rFonts w:cs="Arial"/>
        </w:rPr>
        <w:t>W razie stwierdzenia uszkodzenia lub naruszenia przesyłki w stopniu, który umożliwił osobom trzecim ingerencję w zawar</w:t>
      </w:r>
      <w:r w:rsidR="00C8364B" w:rsidRPr="003306B6">
        <w:rPr>
          <w:rFonts w:cs="Arial"/>
        </w:rPr>
        <w:t>tość przesyłki, sporządza się w </w:t>
      </w:r>
      <w:r w:rsidRPr="003306B6">
        <w:rPr>
          <w:rFonts w:cs="Arial"/>
        </w:rPr>
        <w:t>obecności d</w:t>
      </w:r>
      <w:r w:rsidR="001648ED" w:rsidRPr="003306B6">
        <w:rPr>
          <w:rFonts w:cs="Arial"/>
        </w:rPr>
        <w:t>oręczającego</w:t>
      </w:r>
      <w:r w:rsidR="009C70C6" w:rsidRPr="003306B6">
        <w:rPr>
          <w:rFonts w:cs="Arial"/>
        </w:rPr>
        <w:t xml:space="preserve"> do punktu kancelaryjnego</w:t>
      </w:r>
      <w:r w:rsidR="001648ED" w:rsidRPr="003306B6">
        <w:rPr>
          <w:rFonts w:cs="Arial"/>
        </w:rPr>
        <w:t xml:space="preserve"> stosown</w:t>
      </w:r>
      <w:r w:rsidR="003C402D" w:rsidRPr="003306B6">
        <w:rPr>
          <w:rFonts w:cs="Arial"/>
        </w:rPr>
        <w:t>ej</w:t>
      </w:r>
      <w:r w:rsidR="001648ED" w:rsidRPr="003306B6">
        <w:rPr>
          <w:rFonts w:cs="Arial"/>
        </w:rPr>
        <w:t xml:space="preserve"> adnotacj</w:t>
      </w:r>
      <w:r w:rsidR="003C402D" w:rsidRPr="003306B6">
        <w:rPr>
          <w:rFonts w:cs="Arial"/>
        </w:rPr>
        <w:t>i</w:t>
      </w:r>
      <w:r w:rsidRPr="003306B6">
        <w:rPr>
          <w:rFonts w:cs="Arial"/>
        </w:rPr>
        <w:t xml:space="preserve"> na kopercie lub opakowaniu oraz na potwierdzeniu odbioru. </w:t>
      </w:r>
    </w:p>
    <w:p w:rsidR="00870C78" w:rsidRPr="003306B6" w:rsidRDefault="00F719AB" w:rsidP="00BD4CDD">
      <w:pPr>
        <w:pStyle w:val="Akapitzlist"/>
        <w:numPr>
          <w:ilvl w:val="0"/>
          <w:numId w:val="30"/>
        </w:numPr>
        <w:ind w:left="357" w:hanging="357"/>
        <w:rPr>
          <w:rFonts w:cs="Arial"/>
        </w:rPr>
      </w:pPr>
      <w:r w:rsidRPr="003306B6">
        <w:rPr>
          <w:rFonts w:cs="Arial"/>
        </w:rPr>
        <w:t>W przypadku, o którym mowa w ust. 2</w:t>
      </w:r>
      <w:r w:rsidR="00A445D8" w:rsidRPr="003306B6">
        <w:rPr>
          <w:rFonts w:cs="Arial"/>
        </w:rPr>
        <w:t xml:space="preserve"> niniejsze</w:t>
      </w:r>
      <w:r w:rsidR="003E0F8A" w:rsidRPr="003306B6">
        <w:rPr>
          <w:rFonts w:cs="Arial"/>
        </w:rPr>
        <w:t>go</w:t>
      </w:r>
      <w:r w:rsidR="003E77D7" w:rsidRPr="003306B6">
        <w:rPr>
          <w:rFonts w:cs="Arial"/>
        </w:rPr>
        <w:t xml:space="preserve"> </w:t>
      </w:r>
      <w:r w:rsidR="003E0F8A" w:rsidRPr="003306B6">
        <w:rPr>
          <w:rFonts w:cs="Arial"/>
        </w:rPr>
        <w:t>paragrafu</w:t>
      </w:r>
      <w:r w:rsidRPr="003306B6">
        <w:rPr>
          <w:rFonts w:cs="Arial"/>
        </w:rPr>
        <w:t>, sporządza się protokół o doręczeniu przesyłki uszkodzonej.</w:t>
      </w:r>
    </w:p>
    <w:p w:rsidR="003E0F8A" w:rsidRPr="003306B6" w:rsidRDefault="00F719AB" w:rsidP="00BD4CDD">
      <w:pPr>
        <w:pStyle w:val="Akapitzlist"/>
        <w:numPr>
          <w:ilvl w:val="0"/>
          <w:numId w:val="30"/>
        </w:numPr>
        <w:ind w:left="357" w:hanging="357"/>
        <w:rPr>
          <w:rFonts w:cs="Arial"/>
        </w:rPr>
      </w:pPr>
      <w:r w:rsidRPr="003306B6">
        <w:rPr>
          <w:rFonts w:cs="Arial"/>
        </w:rPr>
        <w:t>O odbiorze uszkodzonej lub naruszonej przesyłki powiadamia się niezwłocznie bezpośredniego przełożonego.</w:t>
      </w:r>
    </w:p>
    <w:p w:rsidR="003E0F8A" w:rsidRPr="003306B6" w:rsidRDefault="003E0F8A" w:rsidP="00E93A47">
      <w:pPr>
        <w:pStyle w:val="Nagwek3"/>
      </w:pPr>
      <w:r w:rsidRPr="003306B6">
        <w:t>§ 12</w:t>
      </w:r>
    </w:p>
    <w:p w:rsidR="00347207" w:rsidRPr="003306B6" w:rsidRDefault="00347207" w:rsidP="00BD4CDD">
      <w:pPr>
        <w:pStyle w:val="Akapitzlist"/>
        <w:numPr>
          <w:ilvl w:val="0"/>
          <w:numId w:val="31"/>
        </w:numPr>
        <w:ind w:left="357" w:hanging="357"/>
        <w:rPr>
          <w:rFonts w:cs="Arial"/>
        </w:rPr>
      </w:pPr>
      <w:r w:rsidRPr="003306B6">
        <w:rPr>
          <w:rFonts w:cs="Arial"/>
        </w:rPr>
        <w:t>Przesyłki na nośniku papierowym punkt kancelaryjny rejestruje na podstawie:</w:t>
      </w:r>
    </w:p>
    <w:p w:rsidR="00870C78" w:rsidRPr="003306B6" w:rsidRDefault="00347207" w:rsidP="00BD4CDD">
      <w:pPr>
        <w:pStyle w:val="Akapitzlist"/>
        <w:numPr>
          <w:ilvl w:val="0"/>
          <w:numId w:val="32"/>
        </w:numPr>
        <w:rPr>
          <w:rFonts w:cs="Arial"/>
        </w:rPr>
      </w:pPr>
      <w:r w:rsidRPr="003306B6">
        <w:rPr>
          <w:rFonts w:cs="Arial"/>
        </w:rPr>
        <w:t>danych zawartych w treści pisma – w przypadku, gdy istnieje możliwość otwarcia koperty i zapoznania się z treścią pisma,</w:t>
      </w:r>
    </w:p>
    <w:p w:rsidR="00347207" w:rsidRPr="003306B6" w:rsidRDefault="00347207" w:rsidP="00BD4CDD">
      <w:pPr>
        <w:pStyle w:val="Akapitzlist"/>
        <w:numPr>
          <w:ilvl w:val="0"/>
          <w:numId w:val="32"/>
        </w:numPr>
        <w:rPr>
          <w:rFonts w:cs="Arial"/>
        </w:rPr>
      </w:pPr>
      <w:r w:rsidRPr="003306B6">
        <w:rPr>
          <w:rFonts w:cs="Arial"/>
        </w:rPr>
        <w:t>danych na kopercie, w której zamknięte są pisma – w przypadku, gdy nie ma możliwości otwarcia koperty.</w:t>
      </w:r>
    </w:p>
    <w:p w:rsidR="00870C78" w:rsidRPr="003306B6" w:rsidRDefault="00347207" w:rsidP="00BD4CDD">
      <w:pPr>
        <w:pStyle w:val="Akapitzlist"/>
        <w:numPr>
          <w:ilvl w:val="0"/>
          <w:numId w:val="31"/>
        </w:numPr>
        <w:ind w:left="357" w:hanging="357"/>
        <w:rPr>
          <w:rFonts w:cs="Arial"/>
        </w:rPr>
      </w:pPr>
      <w:r w:rsidRPr="003306B6">
        <w:rPr>
          <w:rFonts w:cs="Arial"/>
        </w:rPr>
        <w:t xml:space="preserve">Po zarejestrowaniu przesyłki na nośniku papierowym punkt kancelaryjny umieszcza i wypełnia pieczęć wpływu (ZAŁĄCZNIK NR </w:t>
      </w:r>
      <w:r w:rsidR="00FD1D5D" w:rsidRPr="003306B6">
        <w:rPr>
          <w:rFonts w:cs="Arial"/>
        </w:rPr>
        <w:t>1</w:t>
      </w:r>
      <w:r w:rsidRPr="003306B6">
        <w:rPr>
          <w:rFonts w:cs="Arial"/>
        </w:rPr>
        <w:t xml:space="preserve">) na pierwszej stronie pisma, lub w </w:t>
      </w:r>
      <w:r w:rsidR="009A431C" w:rsidRPr="003306B6">
        <w:rPr>
          <w:rFonts w:cs="Arial"/>
        </w:rPr>
        <w:t>przypadku, gdy</w:t>
      </w:r>
      <w:r w:rsidRPr="003306B6">
        <w:rPr>
          <w:rFonts w:cs="Arial"/>
        </w:rPr>
        <w:t xml:space="preserve"> nie ma możliwości otwarcia koperty, na kopercie.</w:t>
      </w:r>
    </w:p>
    <w:p w:rsidR="00870C78" w:rsidRPr="003306B6" w:rsidRDefault="00DA77B9" w:rsidP="00BD4CDD">
      <w:pPr>
        <w:pStyle w:val="Akapitzlist"/>
        <w:numPr>
          <w:ilvl w:val="0"/>
          <w:numId w:val="31"/>
        </w:numPr>
        <w:ind w:left="357" w:hanging="357"/>
        <w:rPr>
          <w:rFonts w:cs="Arial"/>
        </w:rPr>
      </w:pPr>
      <w:r w:rsidRPr="003306B6">
        <w:rPr>
          <w:rFonts w:cs="Arial"/>
        </w:rPr>
        <w:t>Rektor Politechniki lub osoba upoważniona przez Rektora określa listę rodzajów przesyłek wpływających, które nie są otwierane przez dany punkt kancelaryjny.</w:t>
      </w:r>
    </w:p>
    <w:p w:rsidR="00870C78" w:rsidRPr="003306B6" w:rsidRDefault="00347207" w:rsidP="00BD4CDD">
      <w:pPr>
        <w:pStyle w:val="Akapitzlist"/>
        <w:numPr>
          <w:ilvl w:val="0"/>
          <w:numId w:val="31"/>
        </w:numPr>
        <w:ind w:left="357" w:hanging="357"/>
        <w:rPr>
          <w:rFonts w:cs="Arial"/>
        </w:rPr>
      </w:pPr>
      <w:r w:rsidRPr="003306B6">
        <w:rPr>
          <w:rFonts w:cs="Arial"/>
        </w:rPr>
        <w:t xml:space="preserve">Jeżeli po otwarciu przesyłki nieoznaczonej na </w:t>
      </w:r>
      <w:r w:rsidR="004B29D3" w:rsidRPr="003306B6">
        <w:rPr>
          <w:rFonts w:cs="Arial"/>
        </w:rPr>
        <w:t>zewnątrz w sposób informujący o </w:t>
      </w:r>
      <w:r w:rsidRPr="003306B6">
        <w:rPr>
          <w:rFonts w:cs="Arial"/>
        </w:rPr>
        <w:t>jej zawartości, okaże się, że nie powinna ona być otwierana, przesyłkę</w:t>
      </w:r>
      <w:r w:rsidR="009C70C6" w:rsidRPr="003306B6">
        <w:rPr>
          <w:rFonts w:cs="Arial"/>
        </w:rPr>
        <w:t xml:space="preserve"> przekazuje się bezzwłocznie do właściwej jednostki, w zamkniętej kopercie po dokonaniu rejestracji na podstawie danych na kopercie oraz wyjaśnia okoliczności otwarcia</w:t>
      </w:r>
      <w:r w:rsidR="004B29D3" w:rsidRPr="003306B6">
        <w:rPr>
          <w:rFonts w:cs="Arial"/>
        </w:rPr>
        <w:t>.</w:t>
      </w:r>
    </w:p>
    <w:p w:rsidR="00870C78" w:rsidRPr="003306B6" w:rsidRDefault="00347207" w:rsidP="00BD4CDD">
      <w:pPr>
        <w:pStyle w:val="Akapitzlist"/>
        <w:numPr>
          <w:ilvl w:val="0"/>
          <w:numId w:val="31"/>
        </w:numPr>
        <w:ind w:left="357" w:hanging="357"/>
        <w:rPr>
          <w:rFonts w:cs="Arial"/>
        </w:rPr>
      </w:pPr>
      <w:r w:rsidRPr="003306B6">
        <w:rPr>
          <w:rFonts w:cs="Arial"/>
        </w:rPr>
        <w:lastRenderedPageBreak/>
        <w:t>Jeżeli pracownik otrzymał przesyłkę w zamkniętej kopercie i stwierdził,</w:t>
      </w:r>
      <w:r w:rsidR="00C115F7" w:rsidRPr="003306B6">
        <w:rPr>
          <w:rFonts w:cs="Arial"/>
        </w:rPr>
        <w:t xml:space="preserve"> </w:t>
      </w:r>
      <w:r w:rsidRPr="003306B6">
        <w:rPr>
          <w:rFonts w:cs="Arial"/>
        </w:rPr>
        <w:t>że dotyczy ona spraw służbowych, jest obowiązany przekaza</w:t>
      </w:r>
      <w:r w:rsidR="004B558C" w:rsidRPr="003306B6">
        <w:rPr>
          <w:rFonts w:cs="Arial"/>
        </w:rPr>
        <w:t>ć ją do punktu kancelaryjnego w </w:t>
      </w:r>
      <w:r w:rsidRPr="003306B6">
        <w:rPr>
          <w:rFonts w:cs="Arial"/>
        </w:rPr>
        <w:t>celu uzupełnienia danych w rejestrze przesyłek wpływających lub samodzielnie wykonać zadania punktu kancelaryjnego.</w:t>
      </w:r>
    </w:p>
    <w:p w:rsidR="00F719AB" w:rsidRPr="003306B6" w:rsidRDefault="00F719AB" w:rsidP="00BD4CDD">
      <w:pPr>
        <w:pStyle w:val="Akapitzlist"/>
        <w:numPr>
          <w:ilvl w:val="0"/>
          <w:numId w:val="31"/>
        </w:numPr>
        <w:ind w:left="357" w:hanging="357"/>
        <w:rPr>
          <w:rFonts w:cs="Arial"/>
        </w:rPr>
      </w:pPr>
      <w:r w:rsidRPr="003306B6">
        <w:rPr>
          <w:rFonts w:cs="Arial"/>
        </w:rPr>
        <w:t>Po otwarciu koperty punkt kancelaryjny sprawdza:</w:t>
      </w:r>
    </w:p>
    <w:p w:rsidR="00870C78" w:rsidRPr="003306B6" w:rsidRDefault="00F719AB" w:rsidP="00BD4CDD">
      <w:pPr>
        <w:pStyle w:val="Akapitzlist"/>
        <w:numPr>
          <w:ilvl w:val="0"/>
          <w:numId w:val="33"/>
        </w:numPr>
        <w:rPr>
          <w:rFonts w:cs="Arial"/>
        </w:rPr>
      </w:pPr>
      <w:r w:rsidRPr="003306B6">
        <w:rPr>
          <w:rFonts w:cs="Arial"/>
        </w:rPr>
        <w:t>czy nie zawiera ona przesyłek mylnie skierowanych;</w:t>
      </w:r>
    </w:p>
    <w:p w:rsidR="00F719AB" w:rsidRPr="003306B6" w:rsidRDefault="00F719AB" w:rsidP="00BD4CDD">
      <w:pPr>
        <w:pStyle w:val="Akapitzlist"/>
        <w:numPr>
          <w:ilvl w:val="0"/>
          <w:numId w:val="33"/>
        </w:numPr>
        <w:rPr>
          <w:rFonts w:cs="Arial"/>
        </w:rPr>
      </w:pPr>
      <w:r w:rsidRPr="003306B6">
        <w:rPr>
          <w:rFonts w:cs="Arial"/>
        </w:rPr>
        <w:t>czy znajduje się w niej kompletna przesyłka, której znaki uwidocznione są</w:t>
      </w:r>
      <w:r w:rsidR="00C115F7" w:rsidRPr="003306B6">
        <w:rPr>
          <w:rFonts w:cs="Arial"/>
        </w:rPr>
        <w:t xml:space="preserve"> </w:t>
      </w:r>
      <w:r w:rsidRPr="003306B6">
        <w:rPr>
          <w:rFonts w:cs="Arial"/>
        </w:rPr>
        <w:t>na kopercie; brak załączników lub otrzymanie samych załączników bez pisma przewodniego odnotowuje się odpowiednio na danym piśmie lub załączniku.</w:t>
      </w:r>
    </w:p>
    <w:p w:rsidR="00F719AB" w:rsidRPr="003306B6" w:rsidRDefault="00F719AB" w:rsidP="00E93A47">
      <w:pPr>
        <w:pStyle w:val="Nagwek3"/>
      </w:pPr>
      <w:r w:rsidRPr="003306B6">
        <w:t>§ 1</w:t>
      </w:r>
      <w:r w:rsidR="00347207" w:rsidRPr="003306B6">
        <w:t>3</w:t>
      </w:r>
    </w:p>
    <w:p w:rsidR="00F719AB" w:rsidRPr="003306B6" w:rsidRDefault="00F719AB" w:rsidP="008B4596">
      <w:pPr>
        <w:rPr>
          <w:rFonts w:cs="Arial"/>
          <w:lang w:eastAsia="ar-SA"/>
        </w:rPr>
      </w:pPr>
      <w:r w:rsidRPr="003306B6">
        <w:rPr>
          <w:rFonts w:cs="Arial"/>
          <w:lang w:eastAsia="ar-SA"/>
        </w:rPr>
        <w:t>Przesyłki mylnie doręczone zwraca się bezzwłocznie dostawcy usługi pocztowej</w:t>
      </w:r>
      <w:r w:rsidR="00C115F7" w:rsidRPr="003306B6">
        <w:rPr>
          <w:rFonts w:cs="Arial"/>
          <w:lang w:eastAsia="ar-SA"/>
        </w:rPr>
        <w:t xml:space="preserve"> </w:t>
      </w:r>
      <w:r w:rsidRPr="003306B6">
        <w:rPr>
          <w:rFonts w:cs="Arial"/>
          <w:lang w:eastAsia="ar-SA"/>
        </w:rPr>
        <w:t>lub przesyła bezpośrednio do właściwego adresata.</w:t>
      </w:r>
    </w:p>
    <w:p w:rsidR="00347207" w:rsidRPr="003306B6" w:rsidRDefault="00347207" w:rsidP="00E93A47">
      <w:pPr>
        <w:pStyle w:val="Nagwek3"/>
      </w:pPr>
      <w:r w:rsidRPr="003306B6">
        <w:t>§ 14</w:t>
      </w:r>
    </w:p>
    <w:p w:rsidR="008B4596" w:rsidRPr="003306B6" w:rsidRDefault="00347207" w:rsidP="00BD4CDD">
      <w:pPr>
        <w:pStyle w:val="Akapitzlist"/>
        <w:numPr>
          <w:ilvl w:val="0"/>
          <w:numId w:val="34"/>
        </w:numPr>
        <w:ind w:left="357" w:hanging="357"/>
        <w:rPr>
          <w:rFonts w:cs="Arial"/>
        </w:rPr>
      </w:pPr>
      <w:r w:rsidRPr="003306B6">
        <w:rPr>
          <w:rFonts w:cs="Arial"/>
        </w:rPr>
        <w:t>Przyjmując przesyłki przekazane pocztą elektroniczną, dokonuje się ich wstępnej selekcji mającej na celu oddzielenie spamu, wiadomości zawierających złośliwe oprogramowanie i wiadomości stanowiących korespondencję prywatną. Dopuszcza się dokonywanie wstępnego usuwania spamu i wiadomości zawierających złośliwe oprogramowanie za pomocą oprogramowania wykonującego te funkcje automatycznie.</w:t>
      </w:r>
    </w:p>
    <w:p w:rsidR="00347207" w:rsidRPr="003306B6" w:rsidRDefault="00347207" w:rsidP="00BD4CDD">
      <w:pPr>
        <w:pStyle w:val="Akapitzlist"/>
        <w:numPr>
          <w:ilvl w:val="0"/>
          <w:numId w:val="34"/>
        </w:numPr>
        <w:ind w:left="357" w:hanging="357"/>
        <w:rPr>
          <w:rFonts w:cs="Arial"/>
        </w:rPr>
      </w:pPr>
      <w:r w:rsidRPr="003306B6">
        <w:rPr>
          <w:rFonts w:cs="Arial"/>
        </w:rPr>
        <w:t>Po dokonaniu selekcji, o której mowa w ust. 1 niniejszego paragrafu, przesyłki otrzymane pocztą elektroniczną dzieli się na:</w:t>
      </w:r>
    </w:p>
    <w:p w:rsidR="008B4596" w:rsidRPr="003306B6" w:rsidRDefault="00347207" w:rsidP="00BD4CDD">
      <w:pPr>
        <w:pStyle w:val="Akapitzlist"/>
        <w:numPr>
          <w:ilvl w:val="0"/>
          <w:numId w:val="35"/>
        </w:numPr>
        <w:rPr>
          <w:rFonts w:cs="Arial"/>
        </w:rPr>
      </w:pPr>
      <w:r w:rsidRPr="003306B6">
        <w:rPr>
          <w:rFonts w:cs="Arial"/>
        </w:rPr>
        <w:t>przesyłki adresowane na skrzynkę poczty ele</w:t>
      </w:r>
      <w:r w:rsidR="00D539D0" w:rsidRPr="003306B6">
        <w:rPr>
          <w:rFonts w:cs="Arial"/>
        </w:rPr>
        <w:t xml:space="preserve">ktronicznej podaną w Biuletynie </w:t>
      </w:r>
      <w:r w:rsidRPr="003306B6">
        <w:rPr>
          <w:rFonts w:cs="Arial"/>
        </w:rPr>
        <w:t xml:space="preserve">Informacji </w:t>
      </w:r>
      <w:r w:rsidR="009A431C" w:rsidRPr="003306B6">
        <w:rPr>
          <w:rFonts w:cs="Arial"/>
        </w:rPr>
        <w:t>Publicznej, jako</w:t>
      </w:r>
      <w:r w:rsidRPr="003306B6">
        <w:rPr>
          <w:rFonts w:cs="Arial"/>
        </w:rPr>
        <w:t xml:space="preserve"> właściwą do kontaktu z Politechniką;</w:t>
      </w:r>
    </w:p>
    <w:p w:rsidR="00347207" w:rsidRPr="003306B6" w:rsidRDefault="00A16A47" w:rsidP="00BD4CDD">
      <w:pPr>
        <w:pStyle w:val="Akapitzlist"/>
        <w:numPr>
          <w:ilvl w:val="0"/>
          <w:numId w:val="35"/>
        </w:numPr>
        <w:rPr>
          <w:rFonts w:cs="Arial"/>
        </w:rPr>
      </w:pPr>
      <w:r w:rsidRPr="003306B6">
        <w:rPr>
          <w:rFonts w:cs="Arial"/>
        </w:rPr>
        <w:t xml:space="preserve"> </w:t>
      </w:r>
      <w:r w:rsidR="00347207" w:rsidRPr="003306B6">
        <w:rPr>
          <w:rFonts w:cs="Arial"/>
        </w:rPr>
        <w:t>przesyłki adresowane na indywidualne adresy poczty elektronicznej:</w:t>
      </w:r>
    </w:p>
    <w:p w:rsidR="008B4596" w:rsidRPr="003306B6" w:rsidRDefault="00347207" w:rsidP="00E93A47">
      <w:pPr>
        <w:pStyle w:val="Akapitzlist"/>
        <w:numPr>
          <w:ilvl w:val="0"/>
          <w:numId w:val="36"/>
        </w:numPr>
        <w:ind w:left="1276" w:hanging="425"/>
        <w:rPr>
          <w:rFonts w:cs="Arial"/>
        </w:rPr>
      </w:pPr>
      <w:r w:rsidRPr="003306B6">
        <w:rPr>
          <w:rFonts w:cs="Arial"/>
        </w:rPr>
        <w:t>mające istotne znaczenie dla odzwierciedlenia przebiegu załatwiania spraw przez Politechnikę;</w:t>
      </w:r>
    </w:p>
    <w:p w:rsidR="008B4596" w:rsidRPr="003306B6" w:rsidRDefault="00347207" w:rsidP="00E93A47">
      <w:pPr>
        <w:pStyle w:val="Akapitzlist"/>
        <w:numPr>
          <w:ilvl w:val="0"/>
          <w:numId w:val="36"/>
        </w:numPr>
        <w:ind w:left="1276" w:hanging="425"/>
        <w:rPr>
          <w:rFonts w:cs="Arial"/>
        </w:rPr>
      </w:pPr>
      <w:r w:rsidRPr="003306B6">
        <w:rPr>
          <w:rFonts w:cs="Arial"/>
        </w:rPr>
        <w:t>mające robocze znaczenie dla załatwianych spraw przez Politechnikę;</w:t>
      </w:r>
    </w:p>
    <w:p w:rsidR="00347207" w:rsidRPr="003306B6" w:rsidRDefault="00347207" w:rsidP="00E93A47">
      <w:pPr>
        <w:pStyle w:val="Akapitzlist"/>
        <w:numPr>
          <w:ilvl w:val="0"/>
          <w:numId w:val="36"/>
        </w:numPr>
        <w:ind w:left="1276" w:hanging="425"/>
        <w:rPr>
          <w:rFonts w:cs="Arial"/>
        </w:rPr>
      </w:pPr>
      <w:r w:rsidRPr="003306B6">
        <w:rPr>
          <w:rFonts w:cs="Arial"/>
        </w:rPr>
        <w:t xml:space="preserve">pozostałe, </w:t>
      </w:r>
      <w:r w:rsidR="009A431C" w:rsidRPr="003306B6">
        <w:rPr>
          <w:rFonts w:cs="Arial"/>
        </w:rPr>
        <w:t>nieodzwierciedlające</w:t>
      </w:r>
      <w:r w:rsidRPr="003306B6">
        <w:rPr>
          <w:rFonts w:cs="Arial"/>
        </w:rPr>
        <w:t xml:space="preserve"> działalności Politechniki.</w:t>
      </w:r>
    </w:p>
    <w:p w:rsidR="008B4596" w:rsidRPr="003306B6" w:rsidRDefault="00347207" w:rsidP="00BD4CDD">
      <w:pPr>
        <w:pStyle w:val="Akapitzlist"/>
        <w:numPr>
          <w:ilvl w:val="0"/>
          <w:numId w:val="34"/>
        </w:numPr>
        <w:ind w:left="357" w:hanging="357"/>
        <w:rPr>
          <w:rFonts w:cs="Arial"/>
        </w:rPr>
      </w:pPr>
      <w:r w:rsidRPr="003306B6">
        <w:rPr>
          <w:rFonts w:cs="Arial"/>
        </w:rPr>
        <w:t>Przesyłki, o których mowa w ust. 2 pkt 1 i ust. 2 pkt 2 lit. a niniejszego paragrafu, rejestruje się, drukuje, nanosi i wypełnia pieczęć wpływu na pierwszej stronie wydruku.</w:t>
      </w:r>
    </w:p>
    <w:p w:rsidR="00347207" w:rsidRPr="003306B6" w:rsidRDefault="00347207" w:rsidP="00BD4CDD">
      <w:pPr>
        <w:pStyle w:val="Akapitzlist"/>
        <w:numPr>
          <w:ilvl w:val="0"/>
          <w:numId w:val="34"/>
        </w:numPr>
        <w:ind w:left="357" w:hanging="357"/>
        <w:rPr>
          <w:rFonts w:cs="Arial"/>
        </w:rPr>
      </w:pPr>
      <w:r w:rsidRPr="003306B6">
        <w:rPr>
          <w:rFonts w:cs="Arial"/>
        </w:rPr>
        <w:t>Przesyłki, o których mowa w ust. 2 pkt 2 lit. b niniejszego paragrafu, drukuje się i włącza bez rejestracji i dekretacji bezpośrednio do akt sprawy.</w:t>
      </w:r>
      <w:r w:rsidR="008B4596" w:rsidRPr="003306B6">
        <w:rPr>
          <w:rFonts w:cs="Arial"/>
        </w:rPr>
        <w:t xml:space="preserve"> Przesyłek, </w:t>
      </w:r>
      <w:r w:rsidR="008B4596" w:rsidRPr="003306B6">
        <w:rPr>
          <w:rFonts w:cs="Arial"/>
        </w:rPr>
        <w:lastRenderedPageBreak/>
        <w:t>o </w:t>
      </w:r>
      <w:r w:rsidRPr="003306B6">
        <w:rPr>
          <w:rFonts w:cs="Arial"/>
        </w:rPr>
        <w:t xml:space="preserve">których </w:t>
      </w:r>
      <w:r w:rsidR="009A431C" w:rsidRPr="003306B6">
        <w:rPr>
          <w:rFonts w:cs="Arial"/>
        </w:rPr>
        <w:t>mowa w</w:t>
      </w:r>
      <w:r w:rsidR="003E77D7" w:rsidRPr="003306B6">
        <w:rPr>
          <w:rFonts w:cs="Arial"/>
        </w:rPr>
        <w:t xml:space="preserve"> </w:t>
      </w:r>
      <w:r w:rsidRPr="003306B6">
        <w:rPr>
          <w:rFonts w:cs="Arial"/>
        </w:rPr>
        <w:t>ust. 2 pkt. 2 lit. c niniejszego paragrafu, nie rejestruje się i nie włącza do akt sprawy.</w:t>
      </w:r>
    </w:p>
    <w:p w:rsidR="00347207" w:rsidRPr="003306B6" w:rsidRDefault="00347207" w:rsidP="00E93A47">
      <w:pPr>
        <w:pStyle w:val="Nagwek3"/>
      </w:pPr>
      <w:r w:rsidRPr="003306B6">
        <w:t>§ 15</w:t>
      </w:r>
    </w:p>
    <w:p w:rsidR="00347207" w:rsidRPr="003306B6" w:rsidRDefault="00347207" w:rsidP="00BD4CDD">
      <w:pPr>
        <w:pStyle w:val="Akapitzlist"/>
        <w:numPr>
          <w:ilvl w:val="0"/>
          <w:numId w:val="37"/>
        </w:numPr>
        <w:ind w:left="357" w:hanging="357"/>
        <w:rPr>
          <w:rFonts w:cs="Arial"/>
        </w:rPr>
      </w:pPr>
      <w:r w:rsidRPr="003306B6">
        <w:rPr>
          <w:rFonts w:cs="Arial"/>
        </w:rPr>
        <w:t>Przesyłki przekazane na ESP dzieli się na:</w:t>
      </w:r>
    </w:p>
    <w:p w:rsidR="008B4596" w:rsidRPr="003306B6" w:rsidRDefault="00347207" w:rsidP="00BD4CDD">
      <w:pPr>
        <w:pStyle w:val="Akapitzlist"/>
        <w:numPr>
          <w:ilvl w:val="0"/>
          <w:numId w:val="38"/>
        </w:numPr>
        <w:rPr>
          <w:rFonts w:cs="Arial"/>
        </w:rPr>
      </w:pPr>
      <w:r w:rsidRPr="003306B6">
        <w:rPr>
          <w:rFonts w:cs="Arial"/>
        </w:rPr>
        <w:t>przeznaczone do automatycznego rejestrowania w systemie teleinformatycznym dedykowanym do realizacji określonych wyspecjalizowanych usług oraz spraw;</w:t>
      </w:r>
    </w:p>
    <w:p w:rsidR="00347207" w:rsidRPr="003306B6" w:rsidRDefault="00347207" w:rsidP="00BD4CDD">
      <w:pPr>
        <w:pStyle w:val="Akapitzlist"/>
        <w:numPr>
          <w:ilvl w:val="0"/>
          <w:numId w:val="38"/>
        </w:numPr>
        <w:rPr>
          <w:rFonts w:cs="Arial"/>
        </w:rPr>
      </w:pPr>
      <w:r w:rsidRPr="003306B6">
        <w:rPr>
          <w:rFonts w:cs="Arial"/>
        </w:rPr>
        <w:t>pozostałe, nieprzeznaczone do automatycznego rejestrowania.</w:t>
      </w:r>
    </w:p>
    <w:p w:rsidR="00030B97" w:rsidRPr="003306B6" w:rsidRDefault="00347207" w:rsidP="00BD4CDD">
      <w:pPr>
        <w:pStyle w:val="Akapitzlist"/>
        <w:numPr>
          <w:ilvl w:val="0"/>
          <w:numId w:val="37"/>
        </w:numPr>
        <w:ind w:left="357" w:hanging="357"/>
        <w:rPr>
          <w:rFonts w:cs="Arial"/>
        </w:rPr>
      </w:pPr>
      <w:r w:rsidRPr="003306B6">
        <w:rPr>
          <w:rFonts w:cs="Arial"/>
        </w:rPr>
        <w:t>Przesyłek, o których mowa w ust. 1 pkt 1 niniejszego paragrafu, nie rejestruje się, jeżeli system teleinformatyczny, w którym są one przetwarzane, umożliwia wyszukiwanie i </w:t>
      </w:r>
      <w:r w:rsidR="009A431C" w:rsidRPr="003306B6">
        <w:rPr>
          <w:rFonts w:cs="Arial"/>
        </w:rPr>
        <w:t>sortowanie, co</w:t>
      </w:r>
      <w:r w:rsidRPr="003306B6">
        <w:rPr>
          <w:rFonts w:cs="Arial"/>
        </w:rPr>
        <w:t xml:space="preserve"> najmniej według daty wpływu i według nadawcy, od którego przesyłka pochodzi.</w:t>
      </w:r>
    </w:p>
    <w:p w:rsidR="00347207" w:rsidRPr="003306B6" w:rsidRDefault="00347207" w:rsidP="00BD4CDD">
      <w:pPr>
        <w:pStyle w:val="Akapitzlist"/>
        <w:numPr>
          <w:ilvl w:val="0"/>
          <w:numId w:val="37"/>
        </w:numPr>
        <w:ind w:left="357" w:hanging="357"/>
        <w:rPr>
          <w:rFonts w:cs="Arial"/>
        </w:rPr>
      </w:pPr>
      <w:r w:rsidRPr="003306B6">
        <w:rPr>
          <w:rFonts w:cs="Arial"/>
        </w:rPr>
        <w:t>Przesyłki, o których mowa w ust. 1 pkt 2 niniejszego paragrafu, rejestruje się, drukuje wraz z UPO, nanosi i wypełnia na pierwszej stronie wydruku pieczęć wpływu.</w:t>
      </w:r>
    </w:p>
    <w:p w:rsidR="00347207" w:rsidRPr="003306B6" w:rsidRDefault="00347207" w:rsidP="00E93A47">
      <w:pPr>
        <w:pStyle w:val="Nagwek3"/>
      </w:pPr>
      <w:r w:rsidRPr="003306B6">
        <w:t>§ 16</w:t>
      </w:r>
    </w:p>
    <w:p w:rsidR="00347207" w:rsidRPr="003306B6" w:rsidRDefault="00347207" w:rsidP="00BD4CDD">
      <w:pPr>
        <w:pStyle w:val="Akapitzlist"/>
        <w:numPr>
          <w:ilvl w:val="0"/>
          <w:numId w:val="39"/>
        </w:numPr>
        <w:ind w:left="357" w:hanging="357"/>
        <w:rPr>
          <w:rFonts w:cs="Arial"/>
        </w:rPr>
      </w:pPr>
      <w:r w:rsidRPr="003306B6">
        <w:rPr>
          <w:rFonts w:cs="Arial"/>
        </w:rPr>
        <w:t>Przesyłki przekazane na informatycznym nośniku danych dzieli się na:</w:t>
      </w:r>
    </w:p>
    <w:p w:rsidR="00030B97" w:rsidRPr="003306B6" w:rsidRDefault="00347207" w:rsidP="00BD4CDD">
      <w:pPr>
        <w:pStyle w:val="Akapitzlist"/>
        <w:numPr>
          <w:ilvl w:val="0"/>
          <w:numId w:val="40"/>
        </w:numPr>
        <w:rPr>
          <w:rFonts w:cs="Arial"/>
        </w:rPr>
      </w:pPr>
      <w:r w:rsidRPr="003306B6">
        <w:rPr>
          <w:rFonts w:cs="Arial"/>
        </w:rPr>
        <w:t>przekazane bezpośrednio na informatycznym nośniku danych;</w:t>
      </w:r>
    </w:p>
    <w:p w:rsidR="00347207" w:rsidRPr="003306B6" w:rsidRDefault="00347207" w:rsidP="00BD4CDD">
      <w:pPr>
        <w:pStyle w:val="Akapitzlist"/>
        <w:numPr>
          <w:ilvl w:val="0"/>
          <w:numId w:val="40"/>
        </w:numPr>
        <w:rPr>
          <w:rFonts w:cs="Arial"/>
        </w:rPr>
      </w:pPr>
      <w:r w:rsidRPr="003306B6">
        <w:rPr>
          <w:rFonts w:cs="Arial"/>
        </w:rPr>
        <w:t>stanowiące załącznik do pisma przekazanego na nośniku papierowym.</w:t>
      </w:r>
    </w:p>
    <w:p w:rsidR="00030B97" w:rsidRPr="003306B6" w:rsidRDefault="00347207" w:rsidP="00BD4CDD">
      <w:pPr>
        <w:pStyle w:val="Akapitzlist"/>
        <w:numPr>
          <w:ilvl w:val="0"/>
          <w:numId w:val="39"/>
        </w:numPr>
        <w:ind w:left="357" w:hanging="357"/>
        <w:rPr>
          <w:rFonts w:cs="Arial"/>
        </w:rPr>
      </w:pPr>
      <w:r w:rsidRPr="003306B6">
        <w:rPr>
          <w:rFonts w:cs="Arial"/>
        </w:rPr>
        <w:t>Przesyłki, o których mowa w ust. 1 pkt 1 niniejszego paragrafu, rejestruje się, drukuje, nanosi i wypełnia pieczęć wpływu na pierwszej stronie wydruku</w:t>
      </w:r>
      <w:r w:rsidR="009C70C6" w:rsidRPr="003306B6">
        <w:rPr>
          <w:rFonts w:cs="Arial"/>
        </w:rPr>
        <w:t>.</w:t>
      </w:r>
    </w:p>
    <w:p w:rsidR="00347207" w:rsidRPr="003306B6" w:rsidRDefault="00347207" w:rsidP="00BD4CDD">
      <w:pPr>
        <w:pStyle w:val="Akapitzlist"/>
        <w:numPr>
          <w:ilvl w:val="0"/>
          <w:numId w:val="39"/>
        </w:numPr>
        <w:ind w:left="357" w:hanging="357"/>
        <w:rPr>
          <w:rFonts w:cs="Arial"/>
        </w:rPr>
      </w:pPr>
      <w:r w:rsidRPr="003306B6">
        <w:rPr>
          <w:rFonts w:cs="Arial"/>
        </w:rPr>
        <w:t>Pisma, przekazane na nośniku papierowym, o których mowa w ust. 1 pkt 2 niniejszego paragrafu, rejestruje się zgodnie z § 12</w:t>
      </w:r>
      <w:r w:rsidR="00196A9C" w:rsidRPr="003306B6">
        <w:rPr>
          <w:rFonts w:cs="Arial"/>
          <w:b/>
        </w:rPr>
        <w:t xml:space="preserve"> </w:t>
      </w:r>
      <w:r w:rsidRPr="003306B6">
        <w:rPr>
          <w:rFonts w:cs="Arial"/>
        </w:rPr>
        <w:t>niniejszej instrukcji, odnotowując w rejestrze przesyłek wpływających informację o załączniku zapisanym na informatycznym nośniku danych.</w:t>
      </w:r>
    </w:p>
    <w:p w:rsidR="006F71BE" w:rsidRPr="003306B6" w:rsidRDefault="006F71BE" w:rsidP="00E93A47">
      <w:pPr>
        <w:pStyle w:val="Nagwek3"/>
      </w:pPr>
      <w:r w:rsidRPr="003306B6">
        <w:t>§ 17</w:t>
      </w:r>
    </w:p>
    <w:p w:rsidR="006F71BE" w:rsidRPr="003306B6" w:rsidRDefault="006F71BE" w:rsidP="00BD4CDD">
      <w:pPr>
        <w:pStyle w:val="Akapitzlist"/>
        <w:numPr>
          <w:ilvl w:val="0"/>
          <w:numId w:val="41"/>
        </w:numPr>
        <w:ind w:left="357" w:hanging="357"/>
        <w:rPr>
          <w:rFonts w:cs="Arial"/>
        </w:rPr>
      </w:pPr>
      <w:r w:rsidRPr="003306B6">
        <w:rPr>
          <w:rFonts w:cs="Arial"/>
        </w:rPr>
        <w:t>Jeżeli nie jest możliwe lub zasadne wydrukowanie pełnej treści przesyłki w postaci elektronicznej lub załącznika do niej, ze względu na typ dokumentu elektronicznego (na przykład nagranie dźwiękowe, nagranie wideo, oprogramowanie, baza danych) lub objętość dokumentu elektronicznego (na przykład dokument zawierający dużą liczbę stron albo wymagający wydrukowania w rozmiarze nieobsługiwanym przez posiadane przez Politechnikę urządzenia), należy:</w:t>
      </w:r>
    </w:p>
    <w:p w:rsidR="00030B97" w:rsidRPr="003306B6" w:rsidRDefault="006F71BE" w:rsidP="00280555">
      <w:pPr>
        <w:pStyle w:val="Akapitzlist"/>
        <w:numPr>
          <w:ilvl w:val="0"/>
          <w:numId w:val="42"/>
        </w:numPr>
        <w:ind w:left="1134" w:hanging="425"/>
        <w:rPr>
          <w:rFonts w:cs="Arial"/>
        </w:rPr>
      </w:pPr>
      <w:r w:rsidRPr="003306B6">
        <w:rPr>
          <w:rFonts w:cs="Arial"/>
        </w:rPr>
        <w:lastRenderedPageBreak/>
        <w:t xml:space="preserve">wydrukować tylko część przesyłki (na przykład pierwszą stronę pisma lub pismo bez załączników), a jeżeli jest to także niemożliwe, sporządzić i wydrukować notatkę o przyjętej przesyłce, nanieść i wypełnić pieczęć wpływu na pierwszej stronie wydruku; </w:t>
      </w:r>
    </w:p>
    <w:p w:rsidR="006F71BE" w:rsidRPr="003306B6" w:rsidRDefault="006F71BE" w:rsidP="00280555">
      <w:pPr>
        <w:pStyle w:val="Akapitzlist"/>
        <w:numPr>
          <w:ilvl w:val="0"/>
          <w:numId w:val="42"/>
        </w:numPr>
        <w:ind w:left="1134" w:hanging="425"/>
        <w:rPr>
          <w:rFonts w:cs="Arial"/>
        </w:rPr>
      </w:pPr>
      <w:r w:rsidRPr="003306B6">
        <w:rPr>
          <w:rFonts w:cs="Arial"/>
        </w:rPr>
        <w:t>informatyczny nośnik danych z zapisaną przesyłką dołączyć do wydruku, o którym mowa w</w:t>
      </w:r>
      <w:r w:rsidR="00545440" w:rsidRPr="003306B6">
        <w:rPr>
          <w:rFonts w:cs="Arial"/>
        </w:rPr>
        <w:t xml:space="preserve"> ust. 1</w:t>
      </w:r>
      <w:r w:rsidRPr="003306B6">
        <w:rPr>
          <w:rFonts w:cs="Arial"/>
        </w:rPr>
        <w:t xml:space="preserve"> pkt 1</w:t>
      </w:r>
      <w:r w:rsidR="00196A9C" w:rsidRPr="003306B6">
        <w:rPr>
          <w:rFonts w:cs="Arial"/>
          <w:b/>
        </w:rPr>
        <w:t xml:space="preserve"> </w:t>
      </w:r>
      <w:r w:rsidR="00545440" w:rsidRPr="003306B6">
        <w:rPr>
          <w:rFonts w:cs="Arial"/>
        </w:rPr>
        <w:t>niniejszego paragrafu</w:t>
      </w:r>
      <w:r w:rsidRPr="003306B6">
        <w:rPr>
          <w:rFonts w:cs="Arial"/>
        </w:rPr>
        <w:t>, do momentu zakończenia sprawy, po czym przekazać ten nośnik do składu informatycznych nośników danych Politechniki.</w:t>
      </w:r>
    </w:p>
    <w:p w:rsidR="00030B97" w:rsidRPr="003306B6" w:rsidRDefault="006F71BE" w:rsidP="00BD4CDD">
      <w:pPr>
        <w:pStyle w:val="Akapitzlist"/>
        <w:numPr>
          <w:ilvl w:val="0"/>
          <w:numId w:val="41"/>
        </w:numPr>
        <w:rPr>
          <w:rFonts w:cs="Arial"/>
          <w:b/>
        </w:rPr>
      </w:pPr>
      <w:r w:rsidRPr="003306B6">
        <w:rPr>
          <w:rFonts w:cs="Arial"/>
        </w:rPr>
        <w:t xml:space="preserve">Dopuszcza się prowadzenie w Politechnice kilku składów informatycznych nośników danych, jeżeli jest to uzasadnione strukturą organizacyjną lub lokalizacją jednostek organizacyjnych. </w:t>
      </w:r>
    </w:p>
    <w:p w:rsidR="00030B97" w:rsidRPr="003306B6" w:rsidRDefault="006F71BE" w:rsidP="00BD4CDD">
      <w:pPr>
        <w:pStyle w:val="Akapitzlist"/>
        <w:numPr>
          <w:ilvl w:val="0"/>
          <w:numId w:val="41"/>
        </w:numPr>
        <w:rPr>
          <w:rFonts w:cs="Arial"/>
          <w:b/>
        </w:rPr>
      </w:pPr>
      <w:r w:rsidRPr="003306B6">
        <w:rPr>
          <w:rFonts w:cs="Arial"/>
        </w:rPr>
        <w:t>Informację o załączniku zapisanym na informatycznym nośniku danych odnotowuje się w rejestrze przesyłek wpływających.</w:t>
      </w:r>
    </w:p>
    <w:p w:rsidR="00030B97" w:rsidRPr="003306B6" w:rsidRDefault="006F71BE" w:rsidP="00BD4CDD">
      <w:pPr>
        <w:pStyle w:val="Akapitzlist"/>
        <w:numPr>
          <w:ilvl w:val="0"/>
          <w:numId w:val="41"/>
        </w:numPr>
        <w:rPr>
          <w:rFonts w:cs="Arial"/>
          <w:b/>
        </w:rPr>
      </w:pPr>
      <w:r w:rsidRPr="003306B6">
        <w:rPr>
          <w:rFonts w:cs="Arial"/>
        </w:rPr>
        <w:t>Jeżeli przesyłka w postaci elektronicznej lub załącznik do niej zawiera podpis elektroniczny identyfikujący jego posiadacza w sposób określony w</w:t>
      </w:r>
      <w:r w:rsidR="00E93A47" w:rsidRPr="003306B6">
        <w:rPr>
          <w:rFonts w:cs="Arial"/>
        </w:rPr>
        <w:t> </w:t>
      </w:r>
      <w:r w:rsidRPr="003306B6">
        <w:rPr>
          <w:rFonts w:cs="Arial"/>
        </w:rPr>
        <w:t>przepisach ustawy o informatyzacji działalności podmiotów realizujących zadania publiczne oraz nie ma UPO odnoszącego się do tej przesyłki, na wydruku opatrzonym pieczęcią wpływu nanosi się informację o ważności podpisu elektronicznego i integralności podpisanego dokumentu oraz dacie tej weryfikacji (na przykład: „podpis ele</w:t>
      </w:r>
      <w:r w:rsidR="00624F60" w:rsidRPr="003306B6">
        <w:rPr>
          <w:rFonts w:cs="Arial"/>
        </w:rPr>
        <w:t>ktroniczny zweryfikowany w dniu</w:t>
      </w:r>
      <w:r w:rsidRPr="003306B6">
        <w:rPr>
          <w:rFonts w:cs="Arial"/>
        </w:rPr>
        <w:t>…[data]; wynik weryfikacji: ważny/nieważny/brak możliwości weryfikacji”), a także czytelny podpis sporządzającego wydruk.</w:t>
      </w:r>
    </w:p>
    <w:p w:rsidR="00347207" w:rsidRPr="003306B6" w:rsidRDefault="006F71BE" w:rsidP="00BD4CDD">
      <w:pPr>
        <w:pStyle w:val="Akapitzlist"/>
        <w:numPr>
          <w:ilvl w:val="0"/>
          <w:numId w:val="41"/>
        </w:numPr>
        <w:rPr>
          <w:rFonts w:cs="Arial"/>
          <w:b/>
        </w:rPr>
      </w:pPr>
      <w:r w:rsidRPr="003306B6">
        <w:rPr>
          <w:rFonts w:cs="Arial"/>
        </w:rPr>
        <w:t>Na wydruk UPO nanosi się tylko czytelny podpis sporządzającego wydruk oraz datę wykonania wydruku.</w:t>
      </w:r>
    </w:p>
    <w:p w:rsidR="006F71BE" w:rsidRPr="003306B6" w:rsidRDefault="006F71BE" w:rsidP="00D80CC7">
      <w:pPr>
        <w:pStyle w:val="Nagwek2"/>
      </w:pPr>
      <w:bookmarkStart w:id="10" w:name="_Toc13567155"/>
      <w:bookmarkStart w:id="11" w:name="_Toc90023099"/>
      <w:r w:rsidRPr="003306B6">
        <w:t>Rozdział 3</w:t>
      </w:r>
      <w:bookmarkEnd w:id="10"/>
      <w:bookmarkEnd w:id="11"/>
    </w:p>
    <w:p w:rsidR="006F71BE" w:rsidRPr="003306B6" w:rsidRDefault="006F71BE" w:rsidP="00D80CC7">
      <w:pPr>
        <w:pStyle w:val="Nagwek2"/>
      </w:pPr>
      <w:bookmarkStart w:id="12" w:name="_Toc13567156"/>
      <w:bookmarkStart w:id="13" w:name="_Toc90023100"/>
      <w:r w:rsidRPr="003306B6">
        <w:t>Przeglądanie i przydzielanie przesyłek</w:t>
      </w:r>
      <w:bookmarkEnd w:id="12"/>
      <w:bookmarkEnd w:id="13"/>
    </w:p>
    <w:p w:rsidR="006F71BE" w:rsidRPr="003306B6" w:rsidRDefault="006F71BE" w:rsidP="00E93A47">
      <w:pPr>
        <w:pStyle w:val="Nagwek3"/>
      </w:pPr>
      <w:r w:rsidRPr="003306B6">
        <w:t>§ 18</w:t>
      </w:r>
    </w:p>
    <w:p w:rsidR="00030B97" w:rsidRPr="003306B6" w:rsidRDefault="006F71BE" w:rsidP="00BD4CDD">
      <w:pPr>
        <w:pStyle w:val="Akapitzlist"/>
        <w:numPr>
          <w:ilvl w:val="0"/>
          <w:numId w:val="43"/>
        </w:numPr>
        <w:ind w:left="357" w:hanging="357"/>
        <w:rPr>
          <w:rFonts w:cs="Arial"/>
        </w:rPr>
      </w:pPr>
      <w:r w:rsidRPr="003306B6">
        <w:rPr>
          <w:rFonts w:cs="Arial"/>
        </w:rPr>
        <w:t>Po wykonaniu czynności związanych z przyjęciem i zarejestrowaniem przesyłek punkt kancelaryjny dokonuje ich rozdziału do właściwych jednostek organizacyjnych lub osób oraz przekazania w sposób przyjęty w Politechnice.</w:t>
      </w:r>
    </w:p>
    <w:p w:rsidR="00030B97" w:rsidRPr="003306B6" w:rsidRDefault="00535E66" w:rsidP="00BD4CDD">
      <w:pPr>
        <w:pStyle w:val="Akapitzlist"/>
        <w:numPr>
          <w:ilvl w:val="0"/>
          <w:numId w:val="43"/>
        </w:numPr>
        <w:ind w:left="357" w:hanging="357"/>
        <w:rPr>
          <w:rFonts w:cs="Arial"/>
        </w:rPr>
      </w:pPr>
      <w:r w:rsidRPr="003306B6">
        <w:rPr>
          <w:rFonts w:cs="Arial"/>
        </w:rPr>
        <w:t xml:space="preserve">Jeżeli z Regulaminu organizacyjnego Politechniki oraz odrębnej dyspozycji osoby uprawnionej jednoznacznie wynika, że przesyłka powinna być skierowana do załatwienia do określonej jednostki organizacyjnej lub na określone stanowisko pracy, przesyłki rozdziela się bez dekretacji do właściwych jednostek </w:t>
      </w:r>
      <w:r w:rsidRPr="003306B6">
        <w:rPr>
          <w:rFonts w:cs="Arial"/>
        </w:rPr>
        <w:lastRenderedPageBreak/>
        <w:t>organizacyjnych lub na stanowiska pracy. Rozdziału może dokonać punkt kancelaryjny bezpośrednio po zarejestrowaniu przesyłki.</w:t>
      </w:r>
    </w:p>
    <w:p w:rsidR="00030B97" w:rsidRPr="003306B6" w:rsidRDefault="00535E66" w:rsidP="00BD4CDD">
      <w:pPr>
        <w:pStyle w:val="Akapitzlist"/>
        <w:numPr>
          <w:ilvl w:val="0"/>
          <w:numId w:val="43"/>
        </w:numPr>
        <w:ind w:left="357" w:hanging="357"/>
        <w:rPr>
          <w:rFonts w:cs="Arial"/>
        </w:rPr>
      </w:pPr>
      <w:r w:rsidRPr="003306B6">
        <w:rPr>
          <w:rFonts w:cs="Arial"/>
        </w:rPr>
        <w:t xml:space="preserve">Jeżeli nie jest jednoznaczne, gdzie ma być skierowana </w:t>
      </w:r>
      <w:r w:rsidR="00CB2A48" w:rsidRPr="003306B6">
        <w:rPr>
          <w:rFonts w:cs="Arial"/>
        </w:rPr>
        <w:t>przesyłka, kieruje się ją</w:t>
      </w:r>
      <w:r w:rsidRPr="003306B6">
        <w:rPr>
          <w:rFonts w:cs="Arial"/>
        </w:rPr>
        <w:t xml:space="preserve"> do dekretacji.</w:t>
      </w:r>
    </w:p>
    <w:p w:rsidR="006F71BE" w:rsidRPr="003306B6" w:rsidRDefault="006F71BE" w:rsidP="00BD4CDD">
      <w:pPr>
        <w:pStyle w:val="Akapitzlist"/>
        <w:numPr>
          <w:ilvl w:val="0"/>
          <w:numId w:val="43"/>
        </w:numPr>
        <w:ind w:left="357" w:hanging="357"/>
        <w:rPr>
          <w:rFonts w:cs="Arial"/>
        </w:rPr>
      </w:pPr>
      <w:r w:rsidRPr="003306B6">
        <w:rPr>
          <w:rFonts w:cs="Arial"/>
        </w:rPr>
        <w:t>W przypadku przesyłek wpływających, dostarczonych w kopertach, należy je dołączyć do przesyłki.</w:t>
      </w:r>
    </w:p>
    <w:p w:rsidR="00A81B0E" w:rsidRPr="003306B6" w:rsidRDefault="00A81B0E" w:rsidP="00E93A47">
      <w:pPr>
        <w:pStyle w:val="Nagwek3"/>
      </w:pPr>
      <w:r w:rsidRPr="003306B6">
        <w:t>§ 19</w:t>
      </w:r>
    </w:p>
    <w:p w:rsidR="00030B97" w:rsidRPr="003306B6" w:rsidRDefault="00A81B0E" w:rsidP="00BD4CDD">
      <w:pPr>
        <w:pStyle w:val="Akapitzlist"/>
        <w:numPr>
          <w:ilvl w:val="0"/>
          <w:numId w:val="44"/>
        </w:numPr>
        <w:ind w:left="357" w:hanging="357"/>
        <w:rPr>
          <w:rFonts w:cs="Arial"/>
          <w:lang w:eastAsia="pl-PL"/>
        </w:rPr>
      </w:pPr>
      <w:r w:rsidRPr="003306B6">
        <w:rPr>
          <w:rFonts w:cs="Arial"/>
          <w:lang w:eastAsia="pl-PL"/>
        </w:rPr>
        <w:t xml:space="preserve">Dekretacja przesyłek polega na odręcznym umieszczeniu odpowiednich informacji bezpośrednio na przesyłce, wraz z datą i podpisem dekretującego, </w:t>
      </w:r>
      <w:r w:rsidR="009A431C" w:rsidRPr="003306B6">
        <w:rPr>
          <w:rFonts w:cs="Arial"/>
          <w:lang w:eastAsia="pl-PL"/>
        </w:rPr>
        <w:t>chyba, że</w:t>
      </w:r>
      <w:r w:rsidRPr="003306B6">
        <w:rPr>
          <w:rFonts w:cs="Arial"/>
          <w:lang w:eastAsia="pl-PL"/>
        </w:rPr>
        <w:t xml:space="preserve"> została dokonana z wykorzystaniem narzędzi informatycznych.</w:t>
      </w:r>
    </w:p>
    <w:p w:rsidR="00A81B0E" w:rsidRPr="003306B6" w:rsidRDefault="00A81B0E" w:rsidP="00BD4CDD">
      <w:pPr>
        <w:pStyle w:val="Akapitzlist"/>
        <w:numPr>
          <w:ilvl w:val="0"/>
          <w:numId w:val="44"/>
        </w:numPr>
        <w:ind w:left="357" w:hanging="357"/>
        <w:rPr>
          <w:rFonts w:cs="Arial"/>
          <w:lang w:eastAsia="pl-PL"/>
        </w:rPr>
      </w:pPr>
      <w:r w:rsidRPr="003306B6">
        <w:rPr>
          <w:rFonts w:cs="Arial"/>
          <w:lang w:eastAsia="pl-PL"/>
        </w:rPr>
        <w:t>W przypadku wykorzystania narzędzi informatycznych, przenosi się jej treść na przesyłkę wraz z datą i podpisem osoby dokonującej przeniesienia.</w:t>
      </w:r>
    </w:p>
    <w:p w:rsidR="00A81B0E" w:rsidRPr="003306B6" w:rsidRDefault="00B84291" w:rsidP="00E93A47">
      <w:pPr>
        <w:pStyle w:val="Nagwek3"/>
      </w:pPr>
      <w:r w:rsidRPr="003306B6">
        <w:t>§</w:t>
      </w:r>
      <w:r w:rsidR="00A81B0E" w:rsidRPr="00B84291">
        <w:t xml:space="preserve"> </w:t>
      </w:r>
      <w:r w:rsidR="00A81B0E" w:rsidRPr="003306B6">
        <w:t>20</w:t>
      </w:r>
    </w:p>
    <w:p w:rsidR="00030B97" w:rsidRPr="003306B6" w:rsidRDefault="00A81B0E" w:rsidP="00BD4CDD">
      <w:pPr>
        <w:pStyle w:val="Akapitzlist"/>
        <w:numPr>
          <w:ilvl w:val="0"/>
          <w:numId w:val="45"/>
        </w:numPr>
        <w:ind w:left="357" w:hanging="357"/>
        <w:rPr>
          <w:rFonts w:cs="Arial"/>
        </w:rPr>
      </w:pPr>
      <w:r w:rsidRPr="003306B6">
        <w:rPr>
          <w:rFonts w:cs="Arial"/>
        </w:rPr>
        <w:t>Przesyłki mogą być przyjęte do załatwienia bezpośrednio przez osobę, do której je skierowano do dekretacji.</w:t>
      </w:r>
    </w:p>
    <w:p w:rsidR="00030B97" w:rsidRPr="003306B6" w:rsidRDefault="00A81B0E" w:rsidP="00BD4CDD">
      <w:pPr>
        <w:pStyle w:val="Akapitzlist"/>
        <w:numPr>
          <w:ilvl w:val="0"/>
          <w:numId w:val="45"/>
        </w:numPr>
        <w:ind w:left="357" w:hanging="357"/>
        <w:rPr>
          <w:rFonts w:cs="Arial"/>
        </w:rPr>
      </w:pPr>
      <w:r w:rsidRPr="003306B6">
        <w:rPr>
          <w:rFonts w:cs="Arial"/>
        </w:rPr>
        <w:t xml:space="preserve">Przesyłki zadekretowane do załatwienia przez jednostkę organizacyjną mogą być przyjęte do załatwienia bezpośrednio przez kierownika </w:t>
      </w:r>
      <w:r w:rsidR="0095094F" w:rsidRPr="003306B6">
        <w:rPr>
          <w:rFonts w:cs="Arial"/>
        </w:rPr>
        <w:t>jednostki</w:t>
      </w:r>
      <w:r w:rsidRPr="003306B6">
        <w:rPr>
          <w:rFonts w:cs="Arial"/>
        </w:rPr>
        <w:t xml:space="preserve"> lub ponownie dekretowane w celu wskazania prowadzącego sprawę. Ponowna dekretacja nie może zmieniać dyspozycji przełożonego dotyczących sposobu załatwienia sprawy lub wydłużać wskazanego w pierwszej dekretacji terminu załatwienia sprawy.</w:t>
      </w:r>
    </w:p>
    <w:p w:rsidR="00030B97" w:rsidRPr="003306B6" w:rsidRDefault="00A81B0E" w:rsidP="00BD4CDD">
      <w:pPr>
        <w:pStyle w:val="Akapitzlist"/>
        <w:numPr>
          <w:ilvl w:val="0"/>
          <w:numId w:val="45"/>
        </w:numPr>
        <w:ind w:left="357" w:hanging="357"/>
        <w:rPr>
          <w:rFonts w:cs="Arial"/>
        </w:rPr>
      </w:pPr>
      <w:r w:rsidRPr="003306B6">
        <w:rPr>
          <w:rFonts w:cs="Arial"/>
        </w:rPr>
        <w:t>W przypadku błędnej dekretacji jej zmiany dokonuje dekretujący.</w:t>
      </w:r>
    </w:p>
    <w:p w:rsidR="00A81B0E" w:rsidRPr="003306B6" w:rsidRDefault="00A81B0E" w:rsidP="00BD4CDD">
      <w:pPr>
        <w:pStyle w:val="Akapitzlist"/>
        <w:numPr>
          <w:ilvl w:val="0"/>
          <w:numId w:val="45"/>
        </w:numPr>
        <w:ind w:left="357" w:hanging="357"/>
        <w:rPr>
          <w:rFonts w:cs="Arial"/>
        </w:rPr>
      </w:pPr>
      <w:r w:rsidRPr="003306B6">
        <w:rPr>
          <w:rFonts w:cs="Arial"/>
          <w:lang w:eastAsia="pl-PL"/>
        </w:rPr>
        <w:t>W przypadku błędnego rozdzielenia przesyłek odbiorca niezwłocznie przekazuje je zgodnie z właściwością lub do punktu kancelaryjnego.</w:t>
      </w:r>
    </w:p>
    <w:p w:rsidR="00907950" w:rsidRPr="003306B6" w:rsidRDefault="00907950" w:rsidP="00E93A47">
      <w:pPr>
        <w:pStyle w:val="Nagwek3"/>
      </w:pPr>
      <w:r w:rsidRPr="003306B6">
        <w:t>§ 21</w:t>
      </w:r>
    </w:p>
    <w:p w:rsidR="004B5BA5" w:rsidRPr="003306B6" w:rsidRDefault="00907950" w:rsidP="00BD4CDD">
      <w:pPr>
        <w:pStyle w:val="Akapitzlist"/>
        <w:numPr>
          <w:ilvl w:val="0"/>
          <w:numId w:val="46"/>
        </w:numPr>
        <w:ind w:left="357" w:hanging="357"/>
        <w:rPr>
          <w:rFonts w:cs="Arial"/>
        </w:rPr>
      </w:pPr>
      <w:r w:rsidRPr="003306B6">
        <w:rPr>
          <w:rFonts w:cs="Arial"/>
        </w:rPr>
        <w:t xml:space="preserve">Jeżeli przesyłka dotyczy sprawy wchodzącej w zakres zadań różnych jednostek organizacyjnych lub prowadzących sprawy, w dekretacji wskazuje się jednostkę organizacyjną lub prowadzącego sprawę, do którego należy ostateczne załatwienie sprawy. Wyznaczona </w:t>
      </w:r>
      <w:r w:rsidR="0095094F" w:rsidRPr="003306B6">
        <w:rPr>
          <w:rFonts w:cs="Arial"/>
        </w:rPr>
        <w:t>jednostka</w:t>
      </w:r>
      <w:r w:rsidRPr="003306B6">
        <w:rPr>
          <w:rFonts w:cs="Arial"/>
        </w:rPr>
        <w:t xml:space="preserve"> organizacyjna lub prowadzący sprawę stanowi wtedy jednostkę merytoryczną.</w:t>
      </w:r>
    </w:p>
    <w:p w:rsidR="00907950" w:rsidRPr="003306B6" w:rsidRDefault="00907950" w:rsidP="00BD4CDD">
      <w:pPr>
        <w:pStyle w:val="Akapitzlist"/>
        <w:numPr>
          <w:ilvl w:val="0"/>
          <w:numId w:val="46"/>
        </w:numPr>
        <w:ind w:left="357" w:hanging="357"/>
        <w:rPr>
          <w:rFonts w:cs="Arial"/>
        </w:rPr>
      </w:pPr>
      <w:r w:rsidRPr="003306B6">
        <w:rPr>
          <w:rFonts w:cs="Arial"/>
        </w:rPr>
        <w:t xml:space="preserve">Jeżeli przesyłka dotyczy kilku spraw, wskazuje się </w:t>
      </w:r>
      <w:r w:rsidR="0095094F" w:rsidRPr="003306B6">
        <w:rPr>
          <w:rFonts w:cs="Arial"/>
        </w:rPr>
        <w:t>jednostki</w:t>
      </w:r>
      <w:r w:rsidRPr="003306B6">
        <w:rPr>
          <w:rFonts w:cs="Arial"/>
        </w:rPr>
        <w:t xml:space="preserve"> merytoryczne właściwe do załatwienia poszczególnych spraw.</w:t>
      </w:r>
    </w:p>
    <w:p w:rsidR="002431AB" w:rsidRPr="003306B6" w:rsidRDefault="002431AB" w:rsidP="002431AB">
      <w:pPr>
        <w:suppressAutoHyphens/>
        <w:spacing w:after="0" w:line="240" w:lineRule="auto"/>
        <w:ind w:left="357"/>
        <w:jc w:val="both"/>
        <w:rPr>
          <w:rFonts w:eastAsia="Times New Roman" w:cs="Arial"/>
          <w:szCs w:val="24"/>
          <w:lang w:eastAsia="ar-SA"/>
        </w:rPr>
      </w:pPr>
    </w:p>
    <w:p w:rsidR="00907950" w:rsidRPr="003306B6" w:rsidRDefault="00907950" w:rsidP="00D80CC7">
      <w:pPr>
        <w:pStyle w:val="Nagwek2"/>
      </w:pPr>
      <w:bookmarkStart w:id="14" w:name="_Toc13567157"/>
      <w:bookmarkStart w:id="15" w:name="_Toc90023101"/>
      <w:r w:rsidRPr="003306B6">
        <w:lastRenderedPageBreak/>
        <w:t>Rozdział 4</w:t>
      </w:r>
      <w:bookmarkEnd w:id="14"/>
      <w:bookmarkEnd w:id="15"/>
    </w:p>
    <w:p w:rsidR="00907950" w:rsidRPr="003306B6" w:rsidRDefault="00907950" w:rsidP="00D80CC7">
      <w:pPr>
        <w:pStyle w:val="Nagwek2"/>
      </w:pPr>
      <w:bookmarkStart w:id="16" w:name="_Toc13567158"/>
      <w:bookmarkStart w:id="17" w:name="_Toc90023102"/>
      <w:r w:rsidRPr="003306B6">
        <w:t>Rejestracja spraw i sposób ich dokumentowania</w:t>
      </w:r>
      <w:bookmarkEnd w:id="16"/>
      <w:bookmarkEnd w:id="17"/>
    </w:p>
    <w:p w:rsidR="00907950" w:rsidRPr="003306B6" w:rsidRDefault="00907950" w:rsidP="00E93A47">
      <w:pPr>
        <w:pStyle w:val="Nagwek3"/>
      </w:pPr>
      <w:r w:rsidRPr="003306B6">
        <w:t>§ 22</w:t>
      </w:r>
    </w:p>
    <w:p w:rsidR="00907950" w:rsidRPr="003306B6" w:rsidRDefault="00907950" w:rsidP="00BD4CDD">
      <w:pPr>
        <w:pStyle w:val="Akapitzlist"/>
        <w:numPr>
          <w:ilvl w:val="0"/>
          <w:numId w:val="47"/>
        </w:numPr>
        <w:ind w:left="357" w:hanging="357"/>
        <w:rPr>
          <w:rFonts w:cs="Arial"/>
          <w:lang w:eastAsia="pl-PL"/>
        </w:rPr>
      </w:pPr>
      <w:r w:rsidRPr="003306B6">
        <w:rPr>
          <w:rFonts w:cs="Arial"/>
          <w:lang w:eastAsia="pl-PL"/>
        </w:rPr>
        <w:t>Dokumentacja nadsyłana i składana w Politechnice oraz w niej powstająca dzieli się ze względu na sposób jej rejestrowania i przechowywania na:</w:t>
      </w:r>
    </w:p>
    <w:p w:rsidR="004B5BA5" w:rsidRPr="003306B6" w:rsidRDefault="00907950" w:rsidP="00BD4CDD">
      <w:pPr>
        <w:pStyle w:val="Akapitzlist"/>
        <w:numPr>
          <w:ilvl w:val="0"/>
          <w:numId w:val="48"/>
        </w:numPr>
        <w:ind w:left="714" w:hanging="357"/>
        <w:rPr>
          <w:rFonts w:cs="Arial"/>
          <w:lang w:eastAsia="pl-PL"/>
        </w:rPr>
      </w:pPr>
      <w:r w:rsidRPr="003306B6">
        <w:rPr>
          <w:rFonts w:cs="Arial"/>
          <w:lang w:eastAsia="pl-PL"/>
        </w:rPr>
        <w:t>tworzącą akta sprawy;</w:t>
      </w:r>
    </w:p>
    <w:p w:rsidR="00907950" w:rsidRPr="003306B6" w:rsidRDefault="00907950" w:rsidP="00BD4CDD">
      <w:pPr>
        <w:pStyle w:val="Akapitzlist"/>
        <w:numPr>
          <w:ilvl w:val="0"/>
          <w:numId w:val="48"/>
        </w:numPr>
        <w:ind w:left="714" w:hanging="357"/>
        <w:rPr>
          <w:rFonts w:cs="Arial"/>
          <w:lang w:eastAsia="pl-PL"/>
        </w:rPr>
      </w:pPr>
      <w:r w:rsidRPr="003306B6">
        <w:rPr>
          <w:rFonts w:cs="Arial"/>
          <w:lang w:eastAsia="pl-PL"/>
        </w:rPr>
        <w:t>nietworzącą akt sprawy.</w:t>
      </w:r>
    </w:p>
    <w:p w:rsidR="004B5BA5" w:rsidRPr="003306B6" w:rsidRDefault="00907950" w:rsidP="00BD4CDD">
      <w:pPr>
        <w:pStyle w:val="Akapitzlist"/>
        <w:numPr>
          <w:ilvl w:val="0"/>
          <w:numId w:val="47"/>
        </w:numPr>
        <w:ind w:left="357" w:hanging="357"/>
        <w:rPr>
          <w:rFonts w:cs="Arial"/>
          <w:lang w:eastAsia="pl-PL"/>
        </w:rPr>
      </w:pPr>
      <w:r w:rsidRPr="003306B6">
        <w:rPr>
          <w:rFonts w:cs="Arial"/>
          <w:lang w:eastAsia="pl-PL"/>
        </w:rPr>
        <w:t>Dokumentacja tworząca akta sprawy to dokumentacja, która została przyporządkowana do sprawy i otrzymała znak sprawy.</w:t>
      </w:r>
    </w:p>
    <w:p w:rsidR="00907950" w:rsidRPr="003306B6" w:rsidRDefault="00907950" w:rsidP="00BD4CDD">
      <w:pPr>
        <w:pStyle w:val="Akapitzlist"/>
        <w:numPr>
          <w:ilvl w:val="0"/>
          <w:numId w:val="47"/>
        </w:numPr>
        <w:ind w:left="357" w:hanging="357"/>
        <w:rPr>
          <w:rFonts w:cs="Arial"/>
          <w:lang w:eastAsia="pl-PL"/>
        </w:rPr>
      </w:pPr>
      <w:r w:rsidRPr="003306B6">
        <w:rPr>
          <w:rFonts w:cs="Arial"/>
          <w:lang w:eastAsia="pl-PL"/>
        </w:rPr>
        <w:t>Dokumentacja nietworząca akt sprawy to dokumentacja, która nie została przyporządkowana do sprawy, a jedynie do klasy z wykazu akt.</w:t>
      </w:r>
    </w:p>
    <w:p w:rsidR="00907950" w:rsidRPr="003306B6" w:rsidRDefault="003F11D3" w:rsidP="00E93A47">
      <w:pPr>
        <w:pStyle w:val="Nagwek3"/>
      </w:pPr>
      <w:r w:rsidRPr="003306B6">
        <w:t>§ 23</w:t>
      </w:r>
    </w:p>
    <w:p w:rsidR="004B5BA5" w:rsidRPr="003306B6" w:rsidRDefault="00907950" w:rsidP="00BD4CDD">
      <w:pPr>
        <w:pStyle w:val="Akapitzlist"/>
        <w:numPr>
          <w:ilvl w:val="0"/>
          <w:numId w:val="49"/>
        </w:numPr>
        <w:ind w:left="357" w:hanging="357"/>
        <w:rPr>
          <w:rFonts w:cs="Arial"/>
          <w:lang w:eastAsia="pl-PL"/>
        </w:rPr>
      </w:pPr>
      <w:r w:rsidRPr="003306B6">
        <w:rPr>
          <w:rFonts w:cs="Arial"/>
          <w:lang w:eastAsia="pl-PL"/>
        </w:rPr>
        <w:t xml:space="preserve">Znak sprawy jest to zespół liter i cyfr, stanowiących elementy rozpoznawcze </w:t>
      </w:r>
      <w:r w:rsidR="00DA5332" w:rsidRPr="003306B6">
        <w:rPr>
          <w:rFonts w:cs="Arial"/>
          <w:lang w:eastAsia="pl-PL"/>
        </w:rPr>
        <w:t xml:space="preserve">    </w:t>
      </w:r>
      <w:r w:rsidRPr="003306B6">
        <w:rPr>
          <w:rFonts w:cs="Arial"/>
          <w:lang w:eastAsia="pl-PL"/>
        </w:rPr>
        <w:t xml:space="preserve">dla całości akt danej sprawy. </w:t>
      </w:r>
    </w:p>
    <w:p w:rsidR="00907950" w:rsidRPr="003306B6" w:rsidRDefault="00907950" w:rsidP="00BD4CDD">
      <w:pPr>
        <w:pStyle w:val="Akapitzlist"/>
        <w:numPr>
          <w:ilvl w:val="0"/>
          <w:numId w:val="49"/>
        </w:numPr>
        <w:ind w:left="357" w:hanging="357"/>
        <w:rPr>
          <w:rFonts w:cs="Arial"/>
          <w:lang w:eastAsia="pl-PL"/>
        </w:rPr>
      </w:pPr>
      <w:r w:rsidRPr="003306B6">
        <w:rPr>
          <w:rFonts w:cs="Arial"/>
          <w:lang w:eastAsia="pl-PL"/>
        </w:rPr>
        <w:t>Znak sprawy zawiera umieszczone kolejno następujące elementy:</w:t>
      </w:r>
    </w:p>
    <w:p w:rsidR="00907950" w:rsidRPr="003306B6" w:rsidRDefault="00907950" w:rsidP="00BD4CDD">
      <w:pPr>
        <w:pStyle w:val="Akapitzlist"/>
        <w:numPr>
          <w:ilvl w:val="0"/>
          <w:numId w:val="50"/>
        </w:numPr>
        <w:rPr>
          <w:rFonts w:cs="Arial"/>
        </w:rPr>
      </w:pPr>
      <w:r w:rsidRPr="003306B6">
        <w:rPr>
          <w:rFonts w:cs="Arial"/>
        </w:rPr>
        <w:t xml:space="preserve">oznaczenie </w:t>
      </w:r>
      <w:r w:rsidR="0095094F" w:rsidRPr="003306B6">
        <w:rPr>
          <w:rFonts w:cs="Arial"/>
        </w:rPr>
        <w:t>jednostki</w:t>
      </w:r>
      <w:r w:rsidRPr="003306B6">
        <w:rPr>
          <w:rFonts w:cs="Arial"/>
        </w:rPr>
        <w:t xml:space="preserve"> organizacyjnej;</w:t>
      </w:r>
    </w:p>
    <w:p w:rsidR="00907950" w:rsidRPr="003306B6" w:rsidRDefault="00907950" w:rsidP="00BD4CDD">
      <w:pPr>
        <w:pStyle w:val="Akapitzlist"/>
        <w:numPr>
          <w:ilvl w:val="0"/>
          <w:numId w:val="50"/>
        </w:numPr>
        <w:rPr>
          <w:rFonts w:cs="Arial"/>
        </w:rPr>
      </w:pPr>
      <w:r w:rsidRPr="003306B6">
        <w:rPr>
          <w:rFonts w:cs="Arial"/>
        </w:rPr>
        <w:t>symbol klasyfikacyjny z wykazu akt;</w:t>
      </w:r>
    </w:p>
    <w:p w:rsidR="00907950" w:rsidRPr="003306B6" w:rsidRDefault="00907950" w:rsidP="00BD4CDD">
      <w:pPr>
        <w:pStyle w:val="Akapitzlist"/>
        <w:numPr>
          <w:ilvl w:val="0"/>
          <w:numId w:val="50"/>
        </w:numPr>
        <w:rPr>
          <w:rFonts w:cs="Arial"/>
        </w:rPr>
      </w:pPr>
      <w:r w:rsidRPr="003306B6">
        <w:rPr>
          <w:rFonts w:cs="Arial"/>
        </w:rPr>
        <w:t>kolejny numer sprawy, wynikający ze spisu spraw;</w:t>
      </w:r>
    </w:p>
    <w:p w:rsidR="00907950" w:rsidRPr="003306B6" w:rsidRDefault="00907950" w:rsidP="00BD4CDD">
      <w:pPr>
        <w:pStyle w:val="Akapitzlist"/>
        <w:numPr>
          <w:ilvl w:val="0"/>
          <w:numId w:val="50"/>
        </w:numPr>
        <w:rPr>
          <w:rFonts w:cs="Arial"/>
        </w:rPr>
      </w:pPr>
      <w:r w:rsidRPr="003306B6">
        <w:rPr>
          <w:rFonts w:cs="Arial"/>
        </w:rPr>
        <w:t>cztery cyfry roku kalendarzowego, w którym sprawa się rozpoczęła.</w:t>
      </w:r>
    </w:p>
    <w:p w:rsidR="00907950" w:rsidRPr="003306B6" w:rsidRDefault="00907950" w:rsidP="00BD4CDD">
      <w:pPr>
        <w:pStyle w:val="Akapitzlist"/>
        <w:numPr>
          <w:ilvl w:val="0"/>
          <w:numId w:val="49"/>
        </w:numPr>
        <w:ind w:left="357" w:hanging="357"/>
        <w:rPr>
          <w:rFonts w:cs="Arial"/>
        </w:rPr>
      </w:pPr>
      <w:r w:rsidRPr="003306B6">
        <w:rPr>
          <w:rFonts w:cs="Arial"/>
        </w:rPr>
        <w:t>Poszczególne elementy znaku sprawy umieszcza się w kolejności, o której mowa w ust. 2 niniejszego paragrafu, i</w:t>
      </w:r>
      <w:r w:rsidR="00E251C1">
        <w:rPr>
          <w:rFonts w:cs="Arial"/>
        </w:rPr>
        <w:t xml:space="preserve"> </w:t>
      </w:r>
      <w:r w:rsidRPr="003306B6">
        <w:rPr>
          <w:rFonts w:cs="Arial"/>
        </w:rPr>
        <w:t>oddziela kropkami w następujący sposób: [</w:t>
      </w:r>
      <w:r w:rsidR="0095094F" w:rsidRPr="003306B6">
        <w:rPr>
          <w:rFonts w:cs="Arial"/>
        </w:rPr>
        <w:t>jednostka</w:t>
      </w:r>
      <w:r w:rsidRPr="003306B6">
        <w:rPr>
          <w:rFonts w:cs="Arial"/>
        </w:rPr>
        <w:t>].[symbol].[nr_</w:t>
      </w:r>
      <w:r w:rsidR="003E77D7" w:rsidRPr="003306B6">
        <w:rPr>
          <w:rFonts w:cs="Arial"/>
        </w:rPr>
        <w:t xml:space="preserve"> </w:t>
      </w:r>
      <w:r w:rsidRPr="003306B6">
        <w:rPr>
          <w:rFonts w:cs="Arial"/>
        </w:rPr>
        <w:t>kolejny].[rok], gdzie:</w:t>
      </w:r>
    </w:p>
    <w:p w:rsidR="004B5BA5" w:rsidRPr="003306B6" w:rsidRDefault="00907950" w:rsidP="00BD4CDD">
      <w:pPr>
        <w:pStyle w:val="Akapitzlist"/>
        <w:numPr>
          <w:ilvl w:val="0"/>
          <w:numId w:val="51"/>
        </w:numPr>
        <w:ind w:left="714" w:hanging="357"/>
        <w:rPr>
          <w:rFonts w:cs="Arial"/>
        </w:rPr>
      </w:pPr>
      <w:r w:rsidRPr="003306B6">
        <w:rPr>
          <w:rFonts w:cs="Arial"/>
        </w:rPr>
        <w:t>[</w:t>
      </w:r>
      <w:r w:rsidR="0095094F" w:rsidRPr="003306B6">
        <w:rPr>
          <w:rFonts w:cs="Arial"/>
        </w:rPr>
        <w:t>jednostka</w:t>
      </w:r>
      <w:r w:rsidRPr="003306B6">
        <w:rPr>
          <w:rFonts w:cs="Arial"/>
        </w:rPr>
        <w:t xml:space="preserve">] to oznaczenie </w:t>
      </w:r>
      <w:r w:rsidR="0095094F" w:rsidRPr="003306B6">
        <w:rPr>
          <w:rFonts w:cs="Arial"/>
        </w:rPr>
        <w:t>jednostki</w:t>
      </w:r>
      <w:r w:rsidRPr="003306B6">
        <w:rPr>
          <w:rFonts w:cs="Arial"/>
        </w:rPr>
        <w:t xml:space="preserve"> organizacyjnej, w której założono sprawę, odpowiedzialnej za jej prowadzenie oraz załatwienie, wyrażone ciągiem znaków z zakresu [A-Z, a-z, 0-9], </w:t>
      </w:r>
      <w:r w:rsidR="009A431C" w:rsidRPr="003306B6">
        <w:rPr>
          <w:rFonts w:cs="Arial"/>
        </w:rPr>
        <w:t>zawierającym, co</w:t>
      </w:r>
      <w:r w:rsidRPr="003306B6">
        <w:rPr>
          <w:rFonts w:cs="Arial"/>
        </w:rPr>
        <w:t xml:space="preserve"> najmniej jedną literę, na przykład ABC, B2, A1c, 11d, b99 itd.;</w:t>
      </w:r>
    </w:p>
    <w:p w:rsidR="00907950" w:rsidRPr="003306B6" w:rsidRDefault="00907950" w:rsidP="00BD4CDD">
      <w:pPr>
        <w:pStyle w:val="Akapitzlist"/>
        <w:numPr>
          <w:ilvl w:val="0"/>
          <w:numId w:val="51"/>
        </w:numPr>
        <w:ind w:left="714" w:hanging="357"/>
        <w:rPr>
          <w:rFonts w:cs="Arial"/>
        </w:rPr>
      </w:pPr>
      <w:r w:rsidRPr="003306B6">
        <w:rPr>
          <w:rFonts w:cs="Arial"/>
        </w:rPr>
        <w:t>[symbol] to symbol klasyfikacyjny z wykazu akt;</w:t>
      </w:r>
    </w:p>
    <w:p w:rsidR="00907950" w:rsidRPr="003306B6" w:rsidRDefault="00907950" w:rsidP="00BD4CDD">
      <w:pPr>
        <w:pStyle w:val="Akapitzlist"/>
        <w:numPr>
          <w:ilvl w:val="0"/>
          <w:numId w:val="51"/>
        </w:numPr>
        <w:ind w:left="714" w:hanging="357"/>
        <w:rPr>
          <w:rFonts w:cs="Arial"/>
        </w:rPr>
      </w:pPr>
      <w:r w:rsidRPr="003306B6">
        <w:rPr>
          <w:rFonts w:cs="Arial"/>
        </w:rPr>
        <w:t>[nr_</w:t>
      </w:r>
      <w:r w:rsidR="003E77D7" w:rsidRPr="003306B6">
        <w:rPr>
          <w:rFonts w:cs="Arial"/>
        </w:rPr>
        <w:t xml:space="preserve"> </w:t>
      </w:r>
      <w:r w:rsidRPr="003306B6">
        <w:rPr>
          <w:rFonts w:cs="Arial"/>
        </w:rPr>
        <w:t>kolejny] to liczba naturalna określająca kolejny numer sprawy zakładanej w ramach symbolu klasyfikacyjnego, o którym mowa w</w:t>
      </w:r>
      <w:r w:rsidR="004629C0" w:rsidRPr="003306B6">
        <w:rPr>
          <w:rFonts w:cs="Arial"/>
        </w:rPr>
        <w:t xml:space="preserve"> ust. 3</w:t>
      </w:r>
      <w:r w:rsidRPr="003306B6">
        <w:rPr>
          <w:rFonts w:cs="Arial"/>
        </w:rPr>
        <w:t xml:space="preserve"> pkt 2</w:t>
      </w:r>
      <w:r w:rsidR="004629C0" w:rsidRPr="003306B6">
        <w:rPr>
          <w:rFonts w:cs="Arial"/>
        </w:rPr>
        <w:t xml:space="preserve"> niniejszego paragrafu</w:t>
      </w:r>
      <w:r w:rsidRPr="003306B6">
        <w:rPr>
          <w:rFonts w:cs="Arial"/>
        </w:rPr>
        <w:t xml:space="preserve">, w jednostce </w:t>
      </w:r>
      <w:r w:rsidR="009A431C" w:rsidRPr="003306B6">
        <w:rPr>
          <w:rFonts w:cs="Arial"/>
        </w:rPr>
        <w:t>organizacyjnej, o której</w:t>
      </w:r>
      <w:r w:rsidRPr="003306B6">
        <w:rPr>
          <w:rFonts w:cs="Arial"/>
        </w:rPr>
        <w:t xml:space="preserve"> mowa w</w:t>
      </w:r>
      <w:r w:rsidR="004629C0" w:rsidRPr="003306B6">
        <w:rPr>
          <w:rFonts w:cs="Arial"/>
        </w:rPr>
        <w:t xml:space="preserve"> ust. 3</w:t>
      </w:r>
      <w:r w:rsidRPr="003306B6">
        <w:rPr>
          <w:rFonts w:cs="Arial"/>
        </w:rPr>
        <w:t xml:space="preserve"> pkt 1</w:t>
      </w:r>
      <w:r w:rsidR="004629C0" w:rsidRPr="003306B6">
        <w:rPr>
          <w:rFonts w:cs="Arial"/>
        </w:rPr>
        <w:t xml:space="preserve"> niniejszego paragrafu</w:t>
      </w:r>
      <w:r w:rsidRPr="003306B6">
        <w:rPr>
          <w:rFonts w:cs="Arial"/>
        </w:rPr>
        <w:t xml:space="preserve">, w </w:t>
      </w:r>
      <w:r w:rsidR="009A431C" w:rsidRPr="003306B6">
        <w:rPr>
          <w:rFonts w:cs="Arial"/>
        </w:rPr>
        <w:t>danym roku</w:t>
      </w:r>
      <w:r w:rsidRPr="003306B6">
        <w:rPr>
          <w:rFonts w:cs="Arial"/>
        </w:rPr>
        <w:t>;</w:t>
      </w:r>
    </w:p>
    <w:p w:rsidR="00907950" w:rsidRPr="003306B6" w:rsidRDefault="00907950" w:rsidP="00BD4CDD">
      <w:pPr>
        <w:pStyle w:val="Akapitzlist"/>
        <w:numPr>
          <w:ilvl w:val="0"/>
          <w:numId w:val="51"/>
        </w:numPr>
        <w:ind w:left="714" w:hanging="357"/>
        <w:rPr>
          <w:rFonts w:cs="Arial"/>
        </w:rPr>
      </w:pPr>
      <w:r w:rsidRPr="003306B6">
        <w:rPr>
          <w:rFonts w:cs="Arial"/>
        </w:rPr>
        <w:t>[rok] to czterocyfrowe oznaczenie roku, w którym założono sprawę.</w:t>
      </w:r>
    </w:p>
    <w:p w:rsidR="00907950" w:rsidRPr="003306B6" w:rsidRDefault="00907950" w:rsidP="004B5BA5">
      <w:pPr>
        <w:pStyle w:val="Akapitzlist"/>
        <w:ind w:left="720"/>
        <w:rPr>
          <w:rFonts w:cs="Arial"/>
        </w:rPr>
      </w:pPr>
      <w:r w:rsidRPr="003306B6">
        <w:rPr>
          <w:rFonts w:cs="Arial"/>
        </w:rPr>
        <w:t>Przykład: R-BR.0020.1.2019</w:t>
      </w:r>
    </w:p>
    <w:p w:rsidR="004B5BA5" w:rsidRPr="003306B6" w:rsidRDefault="00907950" w:rsidP="00BD4CDD">
      <w:pPr>
        <w:pStyle w:val="Akapitzlist"/>
        <w:numPr>
          <w:ilvl w:val="0"/>
          <w:numId w:val="47"/>
        </w:numPr>
        <w:ind w:left="357" w:hanging="357"/>
        <w:rPr>
          <w:rFonts w:cs="Arial"/>
        </w:rPr>
      </w:pPr>
      <w:r w:rsidRPr="003306B6">
        <w:rPr>
          <w:rFonts w:cs="Arial"/>
        </w:rPr>
        <w:lastRenderedPageBreak/>
        <w:t xml:space="preserve">Symbol </w:t>
      </w:r>
      <w:r w:rsidR="0095094F" w:rsidRPr="003306B6">
        <w:rPr>
          <w:rFonts w:cs="Arial"/>
        </w:rPr>
        <w:t>jednostki</w:t>
      </w:r>
      <w:r w:rsidR="00590951" w:rsidRPr="003306B6">
        <w:rPr>
          <w:rFonts w:cs="Arial"/>
        </w:rPr>
        <w:t xml:space="preserve"> organizacyjnej, stanowiący</w:t>
      </w:r>
      <w:r w:rsidRPr="003306B6">
        <w:rPr>
          <w:rFonts w:cs="Arial"/>
        </w:rPr>
        <w:t xml:space="preserve"> element znaku sprawy, może być przyporządkowan</w:t>
      </w:r>
      <w:r w:rsidR="00590951" w:rsidRPr="003306B6">
        <w:rPr>
          <w:rFonts w:cs="Arial"/>
        </w:rPr>
        <w:t>y</w:t>
      </w:r>
      <w:r w:rsidRPr="003306B6">
        <w:rPr>
          <w:rFonts w:cs="Arial"/>
        </w:rPr>
        <w:t xml:space="preserve"> w jednym roku kalendarzowym tylko do jednej </w:t>
      </w:r>
      <w:r w:rsidR="0095094F" w:rsidRPr="003306B6">
        <w:rPr>
          <w:rFonts w:cs="Arial"/>
        </w:rPr>
        <w:t>jednostki</w:t>
      </w:r>
      <w:r w:rsidRPr="003306B6">
        <w:rPr>
          <w:rFonts w:cs="Arial"/>
        </w:rPr>
        <w:t xml:space="preserve"> organizacyjnej, niezależnie od zmian organizacyjnych w Politechnice.</w:t>
      </w:r>
    </w:p>
    <w:p w:rsidR="00907950" w:rsidRPr="003306B6" w:rsidRDefault="00907950" w:rsidP="00BD4CDD">
      <w:pPr>
        <w:pStyle w:val="Akapitzlist"/>
        <w:numPr>
          <w:ilvl w:val="0"/>
          <w:numId w:val="47"/>
        </w:numPr>
        <w:ind w:left="357" w:hanging="357"/>
        <w:rPr>
          <w:rFonts w:cs="Arial"/>
        </w:rPr>
      </w:pPr>
      <w:r w:rsidRPr="003306B6">
        <w:rPr>
          <w:rFonts w:cs="Arial"/>
        </w:rPr>
        <w:t>Jeżeli zachodzi potrzeba wydzielenia określonych spraw z danej klasy w wykazie akt w osobne zbiory, to dla danego numeru sprawy, o którym mowa w ust. 2 pkt 3</w:t>
      </w:r>
      <w:r w:rsidR="00515757" w:rsidRPr="003306B6">
        <w:rPr>
          <w:rFonts w:cs="Arial"/>
          <w:b/>
        </w:rPr>
        <w:t xml:space="preserve"> </w:t>
      </w:r>
      <w:r w:rsidRPr="003306B6">
        <w:rPr>
          <w:rFonts w:cs="Arial"/>
        </w:rPr>
        <w:t>niniejszego paragrafu, będącego podstawą wydzielenia grupy spraw, zakłada się oddzielny spis spraw. W takim przypadku znak sprawy konstruuje się następująco:</w:t>
      </w:r>
    </w:p>
    <w:p w:rsidR="00907950" w:rsidRPr="003306B6" w:rsidRDefault="00907950" w:rsidP="00BD4CDD">
      <w:pPr>
        <w:pStyle w:val="Akapitzlist"/>
        <w:numPr>
          <w:ilvl w:val="0"/>
          <w:numId w:val="52"/>
        </w:numPr>
        <w:rPr>
          <w:rFonts w:cs="Arial"/>
        </w:rPr>
      </w:pPr>
      <w:r w:rsidRPr="003306B6">
        <w:rPr>
          <w:rFonts w:cs="Arial"/>
        </w:rPr>
        <w:t xml:space="preserve">oznaczenie </w:t>
      </w:r>
      <w:r w:rsidR="0095094F" w:rsidRPr="003306B6">
        <w:rPr>
          <w:rFonts w:cs="Arial"/>
        </w:rPr>
        <w:t>jednostki</w:t>
      </w:r>
      <w:r w:rsidRPr="003306B6">
        <w:rPr>
          <w:rFonts w:cs="Arial"/>
        </w:rPr>
        <w:t xml:space="preserve"> organizacyjnej;</w:t>
      </w:r>
    </w:p>
    <w:p w:rsidR="00907950" w:rsidRPr="003306B6" w:rsidRDefault="00907950" w:rsidP="00BD4CDD">
      <w:pPr>
        <w:pStyle w:val="Akapitzlist"/>
        <w:numPr>
          <w:ilvl w:val="0"/>
          <w:numId w:val="52"/>
        </w:numPr>
        <w:rPr>
          <w:rFonts w:cs="Arial"/>
        </w:rPr>
      </w:pPr>
      <w:r w:rsidRPr="003306B6">
        <w:rPr>
          <w:rFonts w:cs="Arial"/>
        </w:rPr>
        <w:t>symbol klasyfikacyjny z wykazu akt;</w:t>
      </w:r>
    </w:p>
    <w:p w:rsidR="00907950" w:rsidRPr="003306B6" w:rsidRDefault="00907950" w:rsidP="00BD4CDD">
      <w:pPr>
        <w:pStyle w:val="Akapitzlist"/>
        <w:numPr>
          <w:ilvl w:val="0"/>
          <w:numId w:val="52"/>
        </w:numPr>
        <w:rPr>
          <w:rFonts w:cs="Arial"/>
        </w:rPr>
      </w:pPr>
      <w:r w:rsidRPr="003306B6">
        <w:rPr>
          <w:rFonts w:cs="Arial"/>
        </w:rPr>
        <w:t>kolejny numer sprawy, pod którym dokonano wydzielenia grupy spraw;</w:t>
      </w:r>
    </w:p>
    <w:p w:rsidR="00907950" w:rsidRPr="003306B6" w:rsidRDefault="00907950" w:rsidP="00BD4CDD">
      <w:pPr>
        <w:pStyle w:val="Akapitzlist"/>
        <w:numPr>
          <w:ilvl w:val="0"/>
          <w:numId w:val="52"/>
        </w:numPr>
        <w:rPr>
          <w:rFonts w:cs="Arial"/>
        </w:rPr>
      </w:pPr>
      <w:r w:rsidRPr="003306B6">
        <w:rPr>
          <w:rFonts w:cs="Arial"/>
        </w:rPr>
        <w:t>kolejny numer sprawy, wynikający ze spisu spraw założonego dla numeru sprawy, która jest podstawą wydzielenia;</w:t>
      </w:r>
    </w:p>
    <w:p w:rsidR="00907950" w:rsidRPr="003306B6" w:rsidRDefault="00907950" w:rsidP="00BD4CDD">
      <w:pPr>
        <w:pStyle w:val="Akapitzlist"/>
        <w:numPr>
          <w:ilvl w:val="0"/>
          <w:numId w:val="52"/>
        </w:numPr>
        <w:rPr>
          <w:rFonts w:cs="Arial"/>
        </w:rPr>
      </w:pPr>
      <w:r w:rsidRPr="003306B6">
        <w:rPr>
          <w:rFonts w:cs="Arial"/>
        </w:rPr>
        <w:t>cztery cyfry roku kalendarzowego, w którym sprawa się rozpoczęła.</w:t>
      </w:r>
    </w:p>
    <w:p w:rsidR="00907950" w:rsidRPr="003306B6" w:rsidRDefault="00907950" w:rsidP="00BD4CDD">
      <w:pPr>
        <w:pStyle w:val="Akapitzlist"/>
        <w:numPr>
          <w:ilvl w:val="0"/>
          <w:numId w:val="47"/>
        </w:numPr>
        <w:ind w:left="357" w:hanging="357"/>
        <w:rPr>
          <w:rFonts w:cs="Arial"/>
        </w:rPr>
      </w:pPr>
      <w:r w:rsidRPr="003306B6">
        <w:rPr>
          <w:rFonts w:cs="Arial"/>
        </w:rPr>
        <w:t>Poszczególne elementy znaku sprawy, o którym mowa w ust. 5</w:t>
      </w:r>
      <w:r w:rsidR="00F610B6" w:rsidRPr="003306B6">
        <w:rPr>
          <w:rFonts w:cs="Arial"/>
          <w:b/>
        </w:rPr>
        <w:t xml:space="preserve"> </w:t>
      </w:r>
      <w:r w:rsidRPr="003306B6">
        <w:rPr>
          <w:rFonts w:cs="Arial"/>
        </w:rPr>
        <w:t>niniejszego paragrafu, oddziela się kropkami w następujący sposób: [</w:t>
      </w:r>
      <w:r w:rsidR="0095094F" w:rsidRPr="003306B6">
        <w:rPr>
          <w:rFonts w:cs="Arial"/>
        </w:rPr>
        <w:t>jednostka</w:t>
      </w:r>
      <w:r w:rsidRPr="003306B6">
        <w:rPr>
          <w:rFonts w:cs="Arial"/>
        </w:rPr>
        <w:t>].[symbol].[nr_</w:t>
      </w:r>
      <w:r w:rsidR="003E77D7" w:rsidRPr="003306B6">
        <w:rPr>
          <w:rFonts w:cs="Arial"/>
        </w:rPr>
        <w:t xml:space="preserve"> </w:t>
      </w:r>
      <w:r w:rsidRPr="003306B6">
        <w:rPr>
          <w:rFonts w:cs="Arial"/>
        </w:rPr>
        <w:t>kolejny].[2 nr_</w:t>
      </w:r>
      <w:r w:rsidR="003E77D7" w:rsidRPr="003306B6">
        <w:rPr>
          <w:rFonts w:cs="Arial"/>
        </w:rPr>
        <w:t xml:space="preserve"> </w:t>
      </w:r>
      <w:r w:rsidRPr="003306B6">
        <w:rPr>
          <w:rFonts w:cs="Arial"/>
        </w:rPr>
        <w:t>kolejny].[rok], gdzie:</w:t>
      </w:r>
    </w:p>
    <w:p w:rsidR="00D915D0" w:rsidRPr="003306B6" w:rsidRDefault="00907950" w:rsidP="00BD4CDD">
      <w:pPr>
        <w:pStyle w:val="Akapitzlist"/>
        <w:numPr>
          <w:ilvl w:val="0"/>
          <w:numId w:val="53"/>
        </w:numPr>
        <w:rPr>
          <w:rFonts w:cs="Arial"/>
        </w:rPr>
      </w:pPr>
      <w:r w:rsidRPr="003306B6">
        <w:rPr>
          <w:rFonts w:cs="Arial"/>
        </w:rPr>
        <w:t>[</w:t>
      </w:r>
      <w:r w:rsidR="0095094F" w:rsidRPr="003306B6">
        <w:rPr>
          <w:rFonts w:cs="Arial"/>
        </w:rPr>
        <w:t>jednostka</w:t>
      </w:r>
      <w:r w:rsidRPr="003306B6">
        <w:rPr>
          <w:rFonts w:cs="Arial"/>
        </w:rPr>
        <w:t xml:space="preserve">] to oznaczenie </w:t>
      </w:r>
      <w:r w:rsidR="00CB09BA" w:rsidRPr="003306B6">
        <w:rPr>
          <w:rFonts w:cs="Arial"/>
        </w:rPr>
        <w:t>jednostki</w:t>
      </w:r>
      <w:r w:rsidRPr="003306B6">
        <w:rPr>
          <w:rFonts w:cs="Arial"/>
        </w:rPr>
        <w:t xml:space="preserve"> organizacyjnej zakładającej sprawę, odpowiedzialnej za jej prowadzenie oraz załatwienie, wyrażone ciągiem znaków z zakresu [A-Z, a-z, 0-9] </w:t>
      </w:r>
      <w:r w:rsidR="009A431C" w:rsidRPr="003306B6">
        <w:rPr>
          <w:rFonts w:cs="Arial"/>
        </w:rPr>
        <w:t>zawierającym, co</w:t>
      </w:r>
      <w:r w:rsidRPr="003306B6">
        <w:rPr>
          <w:rFonts w:cs="Arial"/>
        </w:rPr>
        <w:t xml:space="preserve"> najmniej jedną literę, na przykład ABC, B2, A1c, 11d, b99 itd.;</w:t>
      </w:r>
    </w:p>
    <w:p w:rsidR="00D915D0" w:rsidRPr="003306B6" w:rsidRDefault="00907950" w:rsidP="00BD4CDD">
      <w:pPr>
        <w:pStyle w:val="Akapitzlist"/>
        <w:numPr>
          <w:ilvl w:val="0"/>
          <w:numId w:val="53"/>
        </w:numPr>
        <w:rPr>
          <w:rFonts w:cs="Arial"/>
        </w:rPr>
      </w:pPr>
      <w:r w:rsidRPr="003306B6">
        <w:rPr>
          <w:rFonts w:cs="Arial"/>
        </w:rPr>
        <w:t>[symbol] to symbol klasyfikacyjny z wykazu akt;</w:t>
      </w:r>
    </w:p>
    <w:p w:rsidR="00D915D0" w:rsidRPr="003306B6" w:rsidRDefault="00907950" w:rsidP="00BD4CDD">
      <w:pPr>
        <w:pStyle w:val="Akapitzlist"/>
        <w:numPr>
          <w:ilvl w:val="0"/>
          <w:numId w:val="53"/>
        </w:numPr>
        <w:rPr>
          <w:rFonts w:cs="Arial"/>
        </w:rPr>
      </w:pPr>
      <w:r w:rsidRPr="003306B6">
        <w:rPr>
          <w:rFonts w:cs="Arial"/>
        </w:rPr>
        <w:t>[nr_</w:t>
      </w:r>
      <w:r w:rsidR="003E77D7" w:rsidRPr="003306B6">
        <w:rPr>
          <w:rFonts w:cs="Arial"/>
        </w:rPr>
        <w:t xml:space="preserve"> </w:t>
      </w:r>
      <w:r w:rsidRPr="003306B6">
        <w:rPr>
          <w:rFonts w:cs="Arial"/>
        </w:rPr>
        <w:t xml:space="preserve">kolejny] to liczba naturalna określająca kolejny numer sprawy będącej podstawą wydzielenia grupy spraw w osobny zbiór, zakładanej w ramach symbolu </w:t>
      </w:r>
      <w:r w:rsidR="009A431C" w:rsidRPr="003306B6">
        <w:rPr>
          <w:rFonts w:cs="Arial"/>
        </w:rPr>
        <w:t>klasyfikacyjnego, o którym</w:t>
      </w:r>
      <w:r w:rsidRPr="003306B6">
        <w:rPr>
          <w:rFonts w:cs="Arial"/>
        </w:rPr>
        <w:t xml:space="preserve"> mowa w</w:t>
      </w:r>
      <w:r w:rsidR="00017CA8" w:rsidRPr="003306B6">
        <w:rPr>
          <w:rFonts w:cs="Arial"/>
        </w:rPr>
        <w:t xml:space="preserve"> ust. 6</w:t>
      </w:r>
      <w:r w:rsidRPr="003306B6">
        <w:rPr>
          <w:rFonts w:cs="Arial"/>
        </w:rPr>
        <w:t xml:space="preserve"> pkt 2</w:t>
      </w:r>
      <w:r w:rsidR="00017CA8" w:rsidRPr="003306B6">
        <w:rPr>
          <w:rFonts w:cs="Arial"/>
        </w:rPr>
        <w:t xml:space="preserve"> niniejszego paragrafu</w:t>
      </w:r>
      <w:r w:rsidR="00CB09BA" w:rsidRPr="003306B6">
        <w:rPr>
          <w:rFonts w:cs="Arial"/>
        </w:rPr>
        <w:t>, w </w:t>
      </w:r>
      <w:r w:rsidRPr="003306B6">
        <w:rPr>
          <w:rFonts w:cs="Arial"/>
        </w:rPr>
        <w:t xml:space="preserve">jednostce </w:t>
      </w:r>
      <w:r w:rsidR="009A431C" w:rsidRPr="003306B6">
        <w:rPr>
          <w:rFonts w:cs="Arial"/>
        </w:rPr>
        <w:t>organizacyjnej, o której</w:t>
      </w:r>
      <w:r w:rsidRPr="003306B6">
        <w:rPr>
          <w:rFonts w:cs="Arial"/>
        </w:rPr>
        <w:t xml:space="preserve"> mowa w</w:t>
      </w:r>
      <w:r w:rsidR="007E7D1E" w:rsidRPr="003306B6">
        <w:rPr>
          <w:rFonts w:cs="Arial"/>
        </w:rPr>
        <w:t xml:space="preserve"> ust. 6</w:t>
      </w:r>
      <w:r w:rsidRPr="003306B6">
        <w:rPr>
          <w:rFonts w:cs="Arial"/>
        </w:rPr>
        <w:t> pkt 1</w:t>
      </w:r>
      <w:r w:rsidR="007E7D1E" w:rsidRPr="003306B6">
        <w:rPr>
          <w:rFonts w:cs="Arial"/>
        </w:rPr>
        <w:t xml:space="preserve"> niniejszego paragrafu</w:t>
      </w:r>
      <w:r w:rsidRPr="003306B6">
        <w:rPr>
          <w:rFonts w:cs="Arial"/>
        </w:rPr>
        <w:t>, w danym roku;</w:t>
      </w:r>
    </w:p>
    <w:p w:rsidR="00D915D0" w:rsidRPr="003306B6" w:rsidRDefault="00907950" w:rsidP="00BD4CDD">
      <w:pPr>
        <w:pStyle w:val="Akapitzlist"/>
        <w:numPr>
          <w:ilvl w:val="0"/>
          <w:numId w:val="53"/>
        </w:numPr>
        <w:rPr>
          <w:rFonts w:cs="Arial"/>
        </w:rPr>
      </w:pPr>
      <w:r w:rsidRPr="003306B6">
        <w:rPr>
          <w:rFonts w:cs="Arial"/>
        </w:rPr>
        <w:t>[2 nr_</w:t>
      </w:r>
      <w:r w:rsidR="003E77D7" w:rsidRPr="003306B6">
        <w:rPr>
          <w:rFonts w:cs="Arial"/>
        </w:rPr>
        <w:t xml:space="preserve"> </w:t>
      </w:r>
      <w:r w:rsidRPr="003306B6">
        <w:rPr>
          <w:rFonts w:cs="Arial"/>
        </w:rPr>
        <w:t>kolejny] to liczba naturalna określająca kolejny numer sprawy zakładanej w ramach wydzielonej grupy spraw, o której mowa w</w:t>
      </w:r>
      <w:r w:rsidR="00120ED0" w:rsidRPr="003306B6">
        <w:rPr>
          <w:rFonts w:cs="Arial"/>
        </w:rPr>
        <w:t xml:space="preserve"> ust. 6</w:t>
      </w:r>
      <w:r w:rsidRPr="003306B6">
        <w:rPr>
          <w:rFonts w:cs="Arial"/>
        </w:rPr>
        <w:t xml:space="preserve"> pkt 3</w:t>
      </w:r>
      <w:r w:rsidR="00120ED0" w:rsidRPr="003306B6">
        <w:rPr>
          <w:rFonts w:cs="Arial"/>
        </w:rPr>
        <w:t xml:space="preserve"> niniejszego paragrafu;</w:t>
      </w:r>
    </w:p>
    <w:p w:rsidR="00907950" w:rsidRPr="003306B6" w:rsidRDefault="00907950" w:rsidP="00BD4CDD">
      <w:pPr>
        <w:pStyle w:val="Akapitzlist"/>
        <w:numPr>
          <w:ilvl w:val="0"/>
          <w:numId w:val="53"/>
        </w:numPr>
        <w:rPr>
          <w:rFonts w:cs="Arial"/>
        </w:rPr>
      </w:pPr>
      <w:r w:rsidRPr="003306B6">
        <w:rPr>
          <w:rFonts w:cs="Arial"/>
        </w:rPr>
        <w:t>[rok] to czterocyfrowe oznaczenie roku, w którym założono sprawę.</w:t>
      </w:r>
    </w:p>
    <w:p w:rsidR="00907950" w:rsidRPr="003306B6" w:rsidRDefault="003E0657" w:rsidP="00321ED1">
      <w:pPr>
        <w:spacing w:after="0"/>
        <w:rPr>
          <w:rFonts w:cs="Arial"/>
          <w:lang w:eastAsia="ar-SA"/>
        </w:rPr>
      </w:pPr>
      <w:r w:rsidRPr="003306B6">
        <w:rPr>
          <w:rFonts w:cs="Arial"/>
          <w:lang w:eastAsia="ar-SA"/>
        </w:rPr>
        <w:t xml:space="preserve"> </w:t>
      </w:r>
      <w:r w:rsidR="00907950" w:rsidRPr="003306B6">
        <w:rPr>
          <w:rFonts w:cs="Arial"/>
          <w:lang w:eastAsia="ar-SA"/>
        </w:rPr>
        <w:t>Przykład: R-BR.0020.1.1.2019</w:t>
      </w:r>
    </w:p>
    <w:p w:rsidR="00907950" w:rsidRPr="003306B6" w:rsidRDefault="00907950" w:rsidP="00BD4CDD">
      <w:pPr>
        <w:pStyle w:val="Akapitzlist"/>
        <w:numPr>
          <w:ilvl w:val="0"/>
          <w:numId w:val="54"/>
        </w:numPr>
        <w:ind w:left="357" w:hanging="357"/>
        <w:rPr>
          <w:rFonts w:cs="Arial"/>
        </w:rPr>
      </w:pPr>
      <w:r w:rsidRPr="003306B6">
        <w:rPr>
          <w:rFonts w:cs="Arial"/>
        </w:rPr>
        <w:t xml:space="preserve">Dopuszcza się stosowanie w oznaczeniu </w:t>
      </w:r>
      <w:r w:rsidR="0095094F" w:rsidRPr="003306B6">
        <w:rPr>
          <w:rFonts w:cs="Arial"/>
        </w:rPr>
        <w:t>jednostki</w:t>
      </w:r>
      <w:r w:rsidRPr="003306B6">
        <w:rPr>
          <w:rFonts w:cs="Arial"/>
        </w:rPr>
        <w:t xml:space="preserve"> organizacyjnej znaku rozdzielającego minus w następujący sposób: AB-C, B-2, A1-c, 11-d, b9-9 itd.</w:t>
      </w:r>
    </w:p>
    <w:p w:rsidR="00907950" w:rsidRPr="003306B6" w:rsidRDefault="00907950" w:rsidP="00741D59">
      <w:pPr>
        <w:spacing w:after="0"/>
        <w:ind w:left="284"/>
        <w:rPr>
          <w:rFonts w:cs="Arial"/>
          <w:lang w:eastAsia="ar-SA"/>
        </w:rPr>
      </w:pPr>
      <w:r w:rsidRPr="003306B6">
        <w:rPr>
          <w:rFonts w:cs="Arial"/>
          <w:lang w:eastAsia="ar-SA"/>
        </w:rPr>
        <w:lastRenderedPageBreak/>
        <w:t>Oznaczając pismo znakiem sprawy, można:</w:t>
      </w:r>
    </w:p>
    <w:p w:rsidR="00907950" w:rsidRPr="003306B6" w:rsidRDefault="00907950" w:rsidP="00BD4CDD">
      <w:pPr>
        <w:pStyle w:val="Akapitzlist"/>
        <w:numPr>
          <w:ilvl w:val="0"/>
          <w:numId w:val="6"/>
        </w:numPr>
        <w:ind w:left="714" w:hanging="357"/>
        <w:rPr>
          <w:rFonts w:cs="Arial"/>
          <w:b/>
          <w:szCs w:val="24"/>
        </w:rPr>
      </w:pPr>
      <w:r w:rsidRPr="003306B6">
        <w:rPr>
          <w:rFonts w:cs="Arial"/>
          <w:szCs w:val="24"/>
        </w:rPr>
        <w:t xml:space="preserve">po znaku sprawy umieścić numer kolejny pisma wychodzącego w sprawie oddzielając go od znaku sprawy kropką w następujący sposób: </w:t>
      </w:r>
      <w:r w:rsidR="00E251C1">
        <w:rPr>
          <w:rFonts w:cs="Arial"/>
          <w:szCs w:val="24"/>
        </w:rPr>
        <w:br/>
      </w:r>
      <w:r w:rsidRPr="003306B6">
        <w:rPr>
          <w:rFonts w:cs="Arial"/>
          <w:szCs w:val="24"/>
        </w:rPr>
        <w:t>[znak_</w:t>
      </w:r>
      <w:r w:rsidR="003E77D7" w:rsidRPr="003306B6">
        <w:rPr>
          <w:rFonts w:cs="Arial"/>
          <w:szCs w:val="24"/>
        </w:rPr>
        <w:t xml:space="preserve"> </w:t>
      </w:r>
      <w:r w:rsidRPr="003306B6">
        <w:rPr>
          <w:rFonts w:cs="Arial"/>
          <w:szCs w:val="24"/>
        </w:rPr>
        <w:t>sprawy].</w:t>
      </w:r>
      <w:r w:rsidRPr="003306B6">
        <w:rPr>
          <w:rFonts w:cs="Arial"/>
          <w:iCs/>
          <w:szCs w:val="24"/>
        </w:rPr>
        <w:t>n</w:t>
      </w:r>
      <w:r w:rsidRPr="003306B6">
        <w:rPr>
          <w:rFonts w:cs="Arial"/>
          <w:i/>
          <w:iCs/>
          <w:szCs w:val="24"/>
        </w:rPr>
        <w:t>,</w:t>
      </w:r>
      <w:r w:rsidRPr="003306B6">
        <w:rPr>
          <w:rFonts w:cs="Arial"/>
          <w:szCs w:val="24"/>
        </w:rPr>
        <w:t xml:space="preserve"> gdzie </w:t>
      </w:r>
      <w:r w:rsidRPr="003306B6">
        <w:rPr>
          <w:rFonts w:cs="Arial"/>
          <w:iCs/>
          <w:szCs w:val="24"/>
        </w:rPr>
        <w:t>n</w:t>
      </w:r>
      <w:r w:rsidRPr="003306B6">
        <w:rPr>
          <w:rFonts w:cs="Arial"/>
          <w:szCs w:val="24"/>
        </w:rPr>
        <w:t xml:space="preserve"> jest liczbą naturalną określającą numer kolejny pisma w sprawie (Przykład: R-BR.0020.1.2019.1);</w:t>
      </w:r>
    </w:p>
    <w:p w:rsidR="00907950" w:rsidRPr="00E251C1" w:rsidRDefault="00907950" w:rsidP="00E251C1">
      <w:pPr>
        <w:pStyle w:val="Akapitzlist"/>
        <w:numPr>
          <w:ilvl w:val="0"/>
          <w:numId w:val="6"/>
        </w:numPr>
        <w:ind w:left="714" w:hanging="357"/>
        <w:rPr>
          <w:rFonts w:cs="Arial"/>
          <w:szCs w:val="24"/>
        </w:rPr>
      </w:pPr>
      <w:r w:rsidRPr="003306B6">
        <w:rPr>
          <w:rFonts w:cs="Arial"/>
          <w:szCs w:val="24"/>
        </w:rPr>
        <w:t>po znaku sprawy lub po numerze, określonym w</w:t>
      </w:r>
      <w:r w:rsidR="00DB7973" w:rsidRPr="003306B6">
        <w:rPr>
          <w:rFonts w:cs="Arial"/>
          <w:szCs w:val="24"/>
        </w:rPr>
        <w:t xml:space="preserve"> ust. 8</w:t>
      </w:r>
      <w:r w:rsidRPr="003306B6">
        <w:rPr>
          <w:rFonts w:cs="Arial"/>
          <w:szCs w:val="24"/>
        </w:rPr>
        <w:t xml:space="preserve"> pkt 1</w:t>
      </w:r>
      <w:r w:rsidR="00DB7973" w:rsidRPr="003306B6">
        <w:rPr>
          <w:rFonts w:cs="Arial"/>
          <w:szCs w:val="24"/>
        </w:rPr>
        <w:t xml:space="preserve"> niniejszego paragrafu</w:t>
      </w:r>
      <w:r w:rsidRPr="003306B6">
        <w:rPr>
          <w:rFonts w:cs="Arial"/>
          <w:szCs w:val="24"/>
        </w:rPr>
        <w:t>, umieścić symbol prowadzącego sprawę, oddz</w:t>
      </w:r>
      <w:r w:rsidR="00A20036" w:rsidRPr="003306B6">
        <w:rPr>
          <w:rFonts w:cs="Arial"/>
          <w:szCs w:val="24"/>
        </w:rPr>
        <w:t xml:space="preserve">ielając go kropką w następujący </w:t>
      </w:r>
      <w:r w:rsidRPr="003306B6">
        <w:rPr>
          <w:rFonts w:cs="Arial"/>
          <w:szCs w:val="24"/>
        </w:rPr>
        <w:t xml:space="preserve">sposób: [znak_sprawy].[prowadzący] </w:t>
      </w:r>
      <w:r w:rsidR="00A20036" w:rsidRPr="003306B6">
        <w:rPr>
          <w:rFonts w:cs="Arial"/>
          <w:szCs w:val="24"/>
        </w:rPr>
        <w:t>lub</w:t>
      </w:r>
      <w:r w:rsidR="00E251C1">
        <w:rPr>
          <w:rFonts w:cs="Arial"/>
          <w:szCs w:val="24"/>
        </w:rPr>
        <w:t xml:space="preserve"> </w:t>
      </w:r>
      <w:r w:rsidRPr="00E251C1">
        <w:rPr>
          <w:rFonts w:cs="Arial"/>
          <w:szCs w:val="24"/>
        </w:rPr>
        <w:t>[znak_sprawy].</w:t>
      </w:r>
      <w:r w:rsidRPr="00E251C1">
        <w:rPr>
          <w:rFonts w:cs="Arial"/>
          <w:i/>
          <w:iCs/>
          <w:szCs w:val="24"/>
        </w:rPr>
        <w:t>n</w:t>
      </w:r>
      <w:r w:rsidRPr="00E251C1">
        <w:rPr>
          <w:rFonts w:cs="Arial"/>
          <w:szCs w:val="24"/>
        </w:rPr>
        <w:t xml:space="preserve">.[prowadzący], gdzie [prowadzący] to oznaczenie prowadzącego sprawę, wyrażone ciągiem znaków z zakresu [A-Z, a-z, 0-9] </w:t>
      </w:r>
      <w:r w:rsidR="009A431C" w:rsidRPr="00E251C1">
        <w:rPr>
          <w:rFonts w:cs="Arial"/>
          <w:szCs w:val="24"/>
        </w:rPr>
        <w:t>zawierającym, co</w:t>
      </w:r>
      <w:r w:rsidRPr="00E251C1">
        <w:rPr>
          <w:rFonts w:cs="Arial"/>
          <w:szCs w:val="24"/>
        </w:rPr>
        <w:t xml:space="preserve"> najmniej jedną literę, na przykład AB, a1, ad99 itd. (Przykład: R-BR.0020.1.2019.AN lub R-BR.0020.1.2019.1.AN);</w:t>
      </w:r>
    </w:p>
    <w:p w:rsidR="003F11D3" w:rsidRPr="003306B6" w:rsidRDefault="006042F9" w:rsidP="00E93A47">
      <w:pPr>
        <w:pStyle w:val="Nagwek3"/>
      </w:pPr>
      <w:r w:rsidRPr="003306B6">
        <w:t>§</w:t>
      </w:r>
      <w:r w:rsidR="003F11D3" w:rsidRPr="003306B6">
        <w:t xml:space="preserve"> 24</w:t>
      </w:r>
    </w:p>
    <w:p w:rsidR="000B59D2" w:rsidRPr="003306B6" w:rsidRDefault="003F11D3" w:rsidP="00BD4CDD">
      <w:pPr>
        <w:pStyle w:val="Akapitzlist"/>
        <w:numPr>
          <w:ilvl w:val="0"/>
          <w:numId w:val="55"/>
        </w:numPr>
        <w:ind w:left="357" w:hanging="357"/>
        <w:rPr>
          <w:rFonts w:cs="Arial"/>
          <w:lang w:eastAsia="pl-PL"/>
        </w:rPr>
      </w:pPr>
      <w:r w:rsidRPr="003306B6">
        <w:rPr>
          <w:rFonts w:cs="Arial"/>
          <w:lang w:eastAsia="pl-PL"/>
        </w:rPr>
        <w:t>Dokumentacj</w:t>
      </w:r>
      <w:r w:rsidR="00535E66" w:rsidRPr="003306B6">
        <w:rPr>
          <w:rFonts w:cs="Arial"/>
          <w:lang w:eastAsia="pl-PL"/>
        </w:rPr>
        <w:t>i</w:t>
      </w:r>
      <w:r w:rsidRPr="003306B6">
        <w:rPr>
          <w:rFonts w:cs="Arial"/>
          <w:lang w:eastAsia="pl-PL"/>
        </w:rPr>
        <w:t xml:space="preserve"> nietworząc</w:t>
      </w:r>
      <w:r w:rsidR="00535E66" w:rsidRPr="003306B6">
        <w:rPr>
          <w:rFonts w:cs="Arial"/>
          <w:lang w:eastAsia="pl-PL"/>
        </w:rPr>
        <w:t>ej</w:t>
      </w:r>
      <w:r w:rsidRPr="003306B6">
        <w:rPr>
          <w:rFonts w:cs="Arial"/>
          <w:lang w:eastAsia="pl-PL"/>
        </w:rPr>
        <w:t xml:space="preserve"> akt sprawy nie rejestr</w:t>
      </w:r>
      <w:r w:rsidR="00535E66" w:rsidRPr="003306B6">
        <w:rPr>
          <w:rFonts w:cs="Arial"/>
          <w:lang w:eastAsia="pl-PL"/>
        </w:rPr>
        <w:t>uje się</w:t>
      </w:r>
      <w:r w:rsidRPr="003306B6">
        <w:rPr>
          <w:rFonts w:cs="Arial"/>
          <w:lang w:eastAsia="pl-PL"/>
        </w:rPr>
        <w:t xml:space="preserve"> w spisach spraw, lecz gromadz</w:t>
      </w:r>
      <w:r w:rsidR="00535E66" w:rsidRPr="003306B6">
        <w:rPr>
          <w:rFonts w:cs="Arial"/>
          <w:lang w:eastAsia="pl-PL"/>
        </w:rPr>
        <w:t>i</w:t>
      </w:r>
      <w:r w:rsidRPr="003306B6">
        <w:rPr>
          <w:rFonts w:cs="Arial"/>
          <w:lang w:eastAsia="pl-PL"/>
        </w:rPr>
        <w:t xml:space="preserve"> w teczkach aktowych, zakładanych dla klas końcowych w wykazie akt.</w:t>
      </w:r>
    </w:p>
    <w:p w:rsidR="003F11D3" w:rsidRPr="003306B6" w:rsidRDefault="003F11D3" w:rsidP="00BD4CDD">
      <w:pPr>
        <w:pStyle w:val="Akapitzlist"/>
        <w:numPr>
          <w:ilvl w:val="0"/>
          <w:numId w:val="55"/>
        </w:numPr>
        <w:ind w:left="357" w:hanging="357"/>
        <w:rPr>
          <w:rFonts w:cs="Arial"/>
          <w:lang w:eastAsia="pl-PL"/>
        </w:rPr>
      </w:pPr>
      <w:r w:rsidRPr="003306B6">
        <w:rPr>
          <w:rFonts w:cs="Arial"/>
          <w:lang w:eastAsia="pl-PL"/>
        </w:rPr>
        <w:t>Dokumentację, o której mowa w ust. 1 niniejszego paragrafu, mogą stanowić w szczególności:</w:t>
      </w:r>
    </w:p>
    <w:p w:rsidR="003F11D3" w:rsidRPr="003306B6" w:rsidRDefault="003F11D3" w:rsidP="00BD4CDD">
      <w:pPr>
        <w:pStyle w:val="Akapitzlist"/>
        <w:numPr>
          <w:ilvl w:val="0"/>
          <w:numId w:val="56"/>
        </w:numPr>
        <w:rPr>
          <w:rFonts w:cs="Arial"/>
          <w:lang w:eastAsia="pl-PL"/>
        </w:rPr>
      </w:pPr>
      <w:r w:rsidRPr="003306B6">
        <w:rPr>
          <w:rFonts w:cs="Arial"/>
          <w:lang w:eastAsia="pl-PL"/>
        </w:rPr>
        <w:t xml:space="preserve">zaproszenia, życzenia, podziękowania, kondolencje, jeżeli zostały </w:t>
      </w:r>
      <w:r w:rsidR="009A431C" w:rsidRPr="003306B6">
        <w:rPr>
          <w:rFonts w:cs="Arial"/>
          <w:lang w:eastAsia="pl-PL"/>
        </w:rPr>
        <w:t>zarejestrowane, jako</w:t>
      </w:r>
      <w:r w:rsidRPr="003306B6">
        <w:rPr>
          <w:rFonts w:cs="Arial"/>
          <w:lang w:eastAsia="pl-PL"/>
        </w:rPr>
        <w:t xml:space="preserve"> przesyłki wpływające i jednocześnie nie stanowią części akt sprawy;</w:t>
      </w:r>
    </w:p>
    <w:p w:rsidR="003F11D3" w:rsidRPr="003306B6" w:rsidRDefault="003F11D3" w:rsidP="00BD4CDD">
      <w:pPr>
        <w:pStyle w:val="Akapitzlist"/>
        <w:numPr>
          <w:ilvl w:val="0"/>
          <w:numId w:val="56"/>
        </w:numPr>
        <w:rPr>
          <w:rFonts w:cs="Arial"/>
          <w:lang w:eastAsia="pl-PL"/>
        </w:rPr>
      </w:pPr>
      <w:r w:rsidRPr="003306B6">
        <w:rPr>
          <w:rFonts w:cs="Arial"/>
          <w:lang w:eastAsia="pl-PL"/>
        </w:rPr>
        <w:t xml:space="preserve">niezamawiane oferty, jeżeli zostały </w:t>
      </w:r>
      <w:r w:rsidR="009A431C" w:rsidRPr="003306B6">
        <w:rPr>
          <w:rFonts w:cs="Arial"/>
          <w:lang w:eastAsia="pl-PL"/>
        </w:rPr>
        <w:t>zarejestrowane, jako</w:t>
      </w:r>
      <w:r w:rsidRPr="003306B6">
        <w:rPr>
          <w:rFonts w:cs="Arial"/>
          <w:lang w:eastAsia="pl-PL"/>
        </w:rPr>
        <w:t xml:space="preserve"> przesyłki wpływające i jednocześnie nie stanowią części akt sprawy;</w:t>
      </w:r>
    </w:p>
    <w:p w:rsidR="003F11D3" w:rsidRPr="003306B6" w:rsidRDefault="003F11D3" w:rsidP="00BD4CDD">
      <w:pPr>
        <w:pStyle w:val="Akapitzlist"/>
        <w:numPr>
          <w:ilvl w:val="0"/>
          <w:numId w:val="56"/>
        </w:numPr>
        <w:rPr>
          <w:rFonts w:cs="Arial"/>
          <w:lang w:eastAsia="pl-PL"/>
        </w:rPr>
      </w:pPr>
      <w:r w:rsidRPr="003306B6">
        <w:rPr>
          <w:rFonts w:cs="Arial"/>
          <w:lang w:eastAsia="pl-PL"/>
        </w:rPr>
        <w:t>dokumentacja finansowo-księgowa, w s</w:t>
      </w:r>
      <w:r w:rsidR="000B59D2" w:rsidRPr="003306B6">
        <w:rPr>
          <w:rFonts w:cs="Arial"/>
          <w:lang w:eastAsia="pl-PL"/>
        </w:rPr>
        <w:t>zczególności rachunki, faktury,</w:t>
      </w:r>
      <w:r w:rsidR="007E1C6E" w:rsidRPr="003306B6">
        <w:rPr>
          <w:rFonts w:cs="Arial"/>
          <w:lang w:eastAsia="pl-PL"/>
        </w:rPr>
        <w:t xml:space="preserve"> </w:t>
      </w:r>
      <w:r w:rsidRPr="003306B6">
        <w:rPr>
          <w:rFonts w:cs="Arial"/>
          <w:lang w:eastAsia="pl-PL"/>
        </w:rPr>
        <w:t>inne dokumenty księgowe;</w:t>
      </w:r>
    </w:p>
    <w:p w:rsidR="003F11D3" w:rsidRPr="003306B6" w:rsidRDefault="003F11D3" w:rsidP="00BD4CDD">
      <w:pPr>
        <w:pStyle w:val="Akapitzlist"/>
        <w:numPr>
          <w:ilvl w:val="0"/>
          <w:numId w:val="56"/>
        </w:numPr>
        <w:rPr>
          <w:rFonts w:cs="Arial"/>
          <w:lang w:eastAsia="pl-PL"/>
        </w:rPr>
      </w:pPr>
      <w:r w:rsidRPr="003306B6">
        <w:rPr>
          <w:rFonts w:cs="Arial"/>
          <w:lang w:eastAsia="pl-PL"/>
        </w:rPr>
        <w:t>listy obecności;</w:t>
      </w:r>
    </w:p>
    <w:p w:rsidR="003F11D3" w:rsidRPr="003306B6" w:rsidRDefault="003F11D3" w:rsidP="00BD4CDD">
      <w:pPr>
        <w:pStyle w:val="Akapitzlist"/>
        <w:numPr>
          <w:ilvl w:val="0"/>
          <w:numId w:val="56"/>
        </w:numPr>
        <w:rPr>
          <w:rFonts w:cs="Arial"/>
          <w:lang w:eastAsia="pl-PL"/>
        </w:rPr>
      </w:pPr>
      <w:r w:rsidRPr="003306B6">
        <w:rPr>
          <w:rFonts w:cs="Arial"/>
          <w:lang w:eastAsia="pl-PL"/>
        </w:rPr>
        <w:t>karty urlopowe;</w:t>
      </w:r>
    </w:p>
    <w:p w:rsidR="003F11D3" w:rsidRPr="003306B6" w:rsidRDefault="003F11D3" w:rsidP="00BD4CDD">
      <w:pPr>
        <w:pStyle w:val="Akapitzlist"/>
        <w:numPr>
          <w:ilvl w:val="0"/>
          <w:numId w:val="56"/>
        </w:numPr>
        <w:rPr>
          <w:rFonts w:cs="Arial"/>
          <w:lang w:eastAsia="pl-PL"/>
        </w:rPr>
      </w:pPr>
      <w:r w:rsidRPr="003306B6">
        <w:rPr>
          <w:rFonts w:cs="Arial"/>
          <w:lang w:eastAsia="pl-PL"/>
        </w:rPr>
        <w:t>dokumentacja magazynowa;</w:t>
      </w:r>
    </w:p>
    <w:p w:rsidR="003F11D3" w:rsidRPr="003306B6" w:rsidRDefault="003F11D3" w:rsidP="00BD4CDD">
      <w:pPr>
        <w:pStyle w:val="Akapitzlist"/>
        <w:numPr>
          <w:ilvl w:val="0"/>
          <w:numId w:val="56"/>
        </w:numPr>
        <w:rPr>
          <w:rFonts w:cs="Arial"/>
          <w:lang w:eastAsia="pl-PL"/>
        </w:rPr>
      </w:pPr>
      <w:r w:rsidRPr="003306B6">
        <w:rPr>
          <w:rFonts w:cs="Arial"/>
          <w:lang w:eastAsia="pl-PL"/>
        </w:rPr>
        <w:t>środki ewidencyjne Archiwum PCz;</w:t>
      </w:r>
    </w:p>
    <w:p w:rsidR="003F11D3" w:rsidRPr="003306B6" w:rsidRDefault="003F11D3" w:rsidP="00BD4CDD">
      <w:pPr>
        <w:pStyle w:val="Akapitzlist"/>
        <w:numPr>
          <w:ilvl w:val="0"/>
          <w:numId w:val="56"/>
        </w:numPr>
        <w:rPr>
          <w:rFonts w:cs="Arial"/>
          <w:lang w:eastAsia="pl-PL"/>
        </w:rPr>
      </w:pPr>
      <w:r w:rsidRPr="003306B6">
        <w:rPr>
          <w:rFonts w:cs="Arial"/>
          <w:lang w:eastAsia="pl-PL"/>
        </w:rPr>
        <w:t>dane w systemach teleinformatycznych dedykowanych do realizacji określonych wyspecjalizowanych usług oraz spraw, w szczególności dane w</w:t>
      </w:r>
      <w:r w:rsidR="006636D2">
        <w:rPr>
          <w:rFonts w:cs="Arial"/>
          <w:lang w:eastAsia="pl-PL"/>
        </w:rPr>
        <w:t> </w:t>
      </w:r>
      <w:r w:rsidRPr="003306B6">
        <w:rPr>
          <w:rFonts w:cs="Arial"/>
          <w:lang w:eastAsia="pl-PL"/>
        </w:rPr>
        <w:t>systemie udostępniającym automatycznie dane z określonego rejestru, dane przesyłane za pomocą środków komunikacji elektronicznej automatycznie tworzące rejestr;</w:t>
      </w:r>
    </w:p>
    <w:p w:rsidR="003F11D3" w:rsidRPr="003306B6" w:rsidRDefault="003F11D3" w:rsidP="00BD4CDD">
      <w:pPr>
        <w:pStyle w:val="Akapitzlist"/>
        <w:numPr>
          <w:ilvl w:val="0"/>
          <w:numId w:val="56"/>
        </w:numPr>
        <w:rPr>
          <w:rFonts w:cs="Arial"/>
          <w:lang w:eastAsia="pl-PL"/>
        </w:rPr>
      </w:pPr>
      <w:r w:rsidRPr="003306B6">
        <w:rPr>
          <w:rFonts w:cs="Arial"/>
          <w:lang w:eastAsia="pl-PL"/>
        </w:rPr>
        <w:lastRenderedPageBreak/>
        <w:t>rejestry i ewidencje, w szczególno</w:t>
      </w:r>
      <w:r w:rsidR="0072225C" w:rsidRPr="003306B6">
        <w:rPr>
          <w:rFonts w:cs="Arial"/>
          <w:lang w:eastAsia="pl-PL"/>
        </w:rPr>
        <w:t>ści środków trwałych, wypożyczeń</w:t>
      </w:r>
      <w:r w:rsidRPr="003306B6">
        <w:rPr>
          <w:rFonts w:cs="Arial"/>
          <w:lang w:eastAsia="pl-PL"/>
        </w:rPr>
        <w:t xml:space="preserve"> sprzętu, materiałów biu</w:t>
      </w:r>
      <w:r w:rsidR="00535E66" w:rsidRPr="003306B6">
        <w:rPr>
          <w:rFonts w:cs="Arial"/>
          <w:lang w:eastAsia="pl-PL"/>
        </w:rPr>
        <w:t>rowych, zbiorów bibliotecznych;</w:t>
      </w:r>
    </w:p>
    <w:p w:rsidR="003F11D3" w:rsidRPr="003306B6" w:rsidRDefault="003F11D3" w:rsidP="00BD4CDD">
      <w:pPr>
        <w:pStyle w:val="Akapitzlist"/>
        <w:numPr>
          <w:ilvl w:val="0"/>
          <w:numId w:val="56"/>
        </w:numPr>
        <w:rPr>
          <w:rFonts w:cs="Arial"/>
          <w:lang w:eastAsia="pl-PL"/>
        </w:rPr>
      </w:pPr>
      <w:r w:rsidRPr="003306B6">
        <w:rPr>
          <w:rFonts w:cs="Arial"/>
          <w:lang w:eastAsia="pl-PL"/>
        </w:rPr>
        <w:t xml:space="preserve">dokumentacja o charakterze pomocniczym, o której mowa w </w:t>
      </w:r>
      <w:r w:rsidRPr="003306B6">
        <w:rPr>
          <w:rFonts w:cs="Arial"/>
        </w:rPr>
        <w:t>§ 2</w:t>
      </w:r>
      <w:r w:rsidR="00457A84" w:rsidRPr="003306B6">
        <w:rPr>
          <w:rFonts w:cs="Arial"/>
          <w:b/>
          <w:lang w:eastAsia="pl-PL"/>
        </w:rPr>
        <w:t xml:space="preserve"> </w:t>
      </w:r>
      <w:r w:rsidRPr="003306B6">
        <w:rPr>
          <w:rFonts w:cs="Arial"/>
          <w:lang w:eastAsia="pl-PL"/>
        </w:rPr>
        <w:t>niniejszej instrukcji.</w:t>
      </w:r>
    </w:p>
    <w:p w:rsidR="003F11D3" w:rsidRPr="003306B6" w:rsidRDefault="00B84291" w:rsidP="00E93A47">
      <w:pPr>
        <w:pStyle w:val="Nagwek3"/>
      </w:pPr>
      <w:r w:rsidRPr="003306B6">
        <w:t>§</w:t>
      </w:r>
      <w:r w:rsidR="003F11D3" w:rsidRPr="00B84291">
        <w:t xml:space="preserve"> </w:t>
      </w:r>
      <w:r w:rsidR="003F11D3" w:rsidRPr="003306B6">
        <w:t>25</w:t>
      </w:r>
    </w:p>
    <w:p w:rsidR="00FA1ED2" w:rsidRPr="003306B6" w:rsidRDefault="00FA1ED2" w:rsidP="00BD4CDD">
      <w:pPr>
        <w:pStyle w:val="Akapitzlist"/>
        <w:numPr>
          <w:ilvl w:val="0"/>
          <w:numId w:val="57"/>
        </w:numPr>
        <w:ind w:left="357" w:hanging="357"/>
        <w:rPr>
          <w:rFonts w:cs="Arial"/>
        </w:rPr>
      </w:pPr>
      <w:r w:rsidRPr="003306B6">
        <w:rPr>
          <w:rFonts w:cs="Arial"/>
        </w:rPr>
        <w:t>Prowadzący sprawę sprawdza, czy przekazana bezpośrednio lub w drodze dekretacji przesyłka:</w:t>
      </w:r>
    </w:p>
    <w:p w:rsidR="00FA1ED2" w:rsidRPr="003306B6" w:rsidRDefault="00CB09BA" w:rsidP="00BD4CDD">
      <w:pPr>
        <w:pStyle w:val="Akapitzlist"/>
        <w:numPr>
          <w:ilvl w:val="0"/>
          <w:numId w:val="58"/>
        </w:numPr>
        <w:rPr>
          <w:rFonts w:cs="Arial"/>
        </w:rPr>
      </w:pPr>
      <w:r w:rsidRPr="003306B6">
        <w:rPr>
          <w:rFonts w:cs="Arial"/>
        </w:rPr>
        <w:t>dotyczy sprawy już wszczętej,</w:t>
      </w:r>
    </w:p>
    <w:p w:rsidR="00FA1ED2" w:rsidRPr="003306B6" w:rsidRDefault="00FA1ED2" w:rsidP="00BD4CDD">
      <w:pPr>
        <w:pStyle w:val="Akapitzlist"/>
        <w:numPr>
          <w:ilvl w:val="0"/>
          <w:numId w:val="58"/>
        </w:numPr>
        <w:rPr>
          <w:rFonts w:cs="Arial"/>
        </w:rPr>
      </w:pPr>
      <w:r w:rsidRPr="003306B6">
        <w:rPr>
          <w:rFonts w:cs="Arial"/>
        </w:rPr>
        <w:t>rozpoczyna nową sprawę.</w:t>
      </w:r>
    </w:p>
    <w:p w:rsidR="00FA1ED2" w:rsidRPr="003306B6" w:rsidRDefault="00FA1ED2" w:rsidP="00BD4CDD">
      <w:pPr>
        <w:pStyle w:val="Akapitzlist"/>
        <w:numPr>
          <w:ilvl w:val="0"/>
          <w:numId w:val="57"/>
        </w:numPr>
        <w:ind w:left="357" w:hanging="357"/>
        <w:rPr>
          <w:rFonts w:cs="Arial"/>
        </w:rPr>
      </w:pPr>
      <w:r w:rsidRPr="003306B6">
        <w:rPr>
          <w:rFonts w:cs="Arial"/>
        </w:rPr>
        <w:t>W przypadku, o którym mowa w ust. 1 pkt 1 niniejszego paragrafu, przesyłkę dołącza się do akt sprawy.</w:t>
      </w:r>
    </w:p>
    <w:p w:rsidR="000B59D2" w:rsidRPr="003306B6" w:rsidRDefault="00FA1ED2" w:rsidP="00BD4CDD">
      <w:pPr>
        <w:pStyle w:val="Akapitzlist"/>
        <w:numPr>
          <w:ilvl w:val="0"/>
          <w:numId w:val="55"/>
        </w:numPr>
        <w:ind w:left="357" w:hanging="357"/>
        <w:rPr>
          <w:rFonts w:cs="Arial"/>
        </w:rPr>
      </w:pPr>
      <w:r w:rsidRPr="003306B6">
        <w:rPr>
          <w:rFonts w:cs="Arial"/>
        </w:rPr>
        <w:t>W przypadku określonym w ust. 1 pkt 2</w:t>
      </w:r>
      <w:r w:rsidR="000C5861" w:rsidRPr="003306B6">
        <w:rPr>
          <w:rFonts w:cs="Arial"/>
          <w:b/>
        </w:rPr>
        <w:t xml:space="preserve"> </w:t>
      </w:r>
      <w:r w:rsidRPr="003306B6">
        <w:rPr>
          <w:rFonts w:cs="Arial"/>
        </w:rPr>
        <w:t xml:space="preserve">niniejszego paragrafu, prowadzący sprawę traktuje </w:t>
      </w:r>
      <w:r w:rsidR="009A431C" w:rsidRPr="003306B6">
        <w:rPr>
          <w:rFonts w:cs="Arial"/>
        </w:rPr>
        <w:t>przesyłkę, jako</w:t>
      </w:r>
      <w:r w:rsidRPr="003306B6">
        <w:rPr>
          <w:rFonts w:cs="Arial"/>
        </w:rPr>
        <w:t xml:space="preserve"> podstawę założenia sprawy, wpisując odpowiednie dane do spisu spraw oraz nanosząc na nią znak sprawy.</w:t>
      </w:r>
    </w:p>
    <w:p w:rsidR="00FA1ED2" w:rsidRPr="003306B6" w:rsidRDefault="00FA1ED2" w:rsidP="00BD4CDD">
      <w:pPr>
        <w:pStyle w:val="Akapitzlist"/>
        <w:numPr>
          <w:ilvl w:val="0"/>
          <w:numId w:val="55"/>
        </w:numPr>
        <w:ind w:left="357" w:hanging="357"/>
        <w:rPr>
          <w:rFonts w:cs="Arial"/>
        </w:rPr>
      </w:pPr>
      <w:r w:rsidRPr="003306B6">
        <w:rPr>
          <w:rFonts w:cs="Arial"/>
        </w:rPr>
        <w:t>Znak sprawy nanosi się w lewej, górnej części pisma na jego pierwszej stronie.</w:t>
      </w:r>
    </w:p>
    <w:p w:rsidR="00FA1ED2" w:rsidRPr="003306B6" w:rsidRDefault="00FA1ED2" w:rsidP="00E93A47">
      <w:pPr>
        <w:pStyle w:val="Nagwek3"/>
      </w:pPr>
      <w:r w:rsidRPr="003306B6">
        <w:t>§ 26</w:t>
      </w:r>
    </w:p>
    <w:p w:rsidR="00FA1ED2" w:rsidRPr="003306B6" w:rsidRDefault="00FA1ED2" w:rsidP="00BD4CDD">
      <w:pPr>
        <w:pStyle w:val="Akapitzlist"/>
        <w:numPr>
          <w:ilvl w:val="0"/>
          <w:numId w:val="59"/>
        </w:numPr>
        <w:ind w:left="357" w:hanging="357"/>
        <w:rPr>
          <w:rFonts w:cs="Arial"/>
        </w:rPr>
      </w:pPr>
      <w:r w:rsidRPr="003306B6">
        <w:rPr>
          <w:rFonts w:cs="Arial"/>
        </w:rPr>
        <w:t>Spis spraw (ZAŁĄCZNIK NR</w:t>
      </w:r>
      <w:r w:rsidR="00F93B24" w:rsidRPr="003306B6">
        <w:rPr>
          <w:rFonts w:cs="Arial"/>
        </w:rPr>
        <w:t xml:space="preserve"> </w:t>
      </w:r>
      <w:r w:rsidR="00FD1D5D" w:rsidRPr="003306B6">
        <w:rPr>
          <w:rFonts w:cs="Arial"/>
        </w:rPr>
        <w:t>2</w:t>
      </w:r>
      <w:r w:rsidRPr="003306B6">
        <w:rPr>
          <w:rFonts w:cs="Arial"/>
        </w:rPr>
        <w:t>) zawiera następujące dane:</w:t>
      </w:r>
    </w:p>
    <w:p w:rsidR="00FA1ED2" w:rsidRPr="003306B6" w:rsidRDefault="00FA1ED2" w:rsidP="00BD4CDD">
      <w:pPr>
        <w:pStyle w:val="Akapitzlist"/>
        <w:numPr>
          <w:ilvl w:val="0"/>
          <w:numId w:val="60"/>
        </w:numPr>
        <w:rPr>
          <w:rFonts w:cs="Arial"/>
        </w:rPr>
      </w:pPr>
      <w:r w:rsidRPr="003306B6">
        <w:rPr>
          <w:rFonts w:cs="Arial"/>
        </w:rPr>
        <w:t>odnoszące się do całego spisu spraw, w tym co najmniej:</w:t>
      </w:r>
    </w:p>
    <w:p w:rsidR="00FA1ED2" w:rsidRPr="003306B6" w:rsidRDefault="00FA1ED2" w:rsidP="00BD4CDD">
      <w:pPr>
        <w:pStyle w:val="Akapitzlist"/>
        <w:numPr>
          <w:ilvl w:val="0"/>
          <w:numId w:val="61"/>
        </w:numPr>
        <w:ind w:left="1079" w:hanging="357"/>
        <w:rPr>
          <w:rFonts w:cs="Arial"/>
        </w:rPr>
      </w:pPr>
      <w:r w:rsidRPr="003306B6">
        <w:rPr>
          <w:rFonts w:cs="Arial"/>
        </w:rPr>
        <w:t>oznaczenie roku, w którym zostały założone sprawy znajdujące się w spisie,</w:t>
      </w:r>
    </w:p>
    <w:p w:rsidR="00FA1ED2" w:rsidRPr="003306B6" w:rsidRDefault="00FA1ED2" w:rsidP="00BD4CDD">
      <w:pPr>
        <w:pStyle w:val="Akapitzlist"/>
        <w:numPr>
          <w:ilvl w:val="0"/>
          <w:numId w:val="61"/>
        </w:numPr>
        <w:ind w:left="1079" w:hanging="357"/>
        <w:rPr>
          <w:rFonts w:cs="Arial"/>
        </w:rPr>
      </w:pPr>
      <w:r w:rsidRPr="003306B6">
        <w:rPr>
          <w:rFonts w:cs="Arial"/>
        </w:rPr>
        <w:t xml:space="preserve">symbol </w:t>
      </w:r>
      <w:r w:rsidR="0095094F" w:rsidRPr="003306B6">
        <w:rPr>
          <w:rFonts w:cs="Arial"/>
        </w:rPr>
        <w:t>jednostki</w:t>
      </w:r>
      <w:r w:rsidRPr="003306B6">
        <w:rPr>
          <w:rFonts w:cs="Arial"/>
        </w:rPr>
        <w:t xml:space="preserve"> organizacyjnej,</w:t>
      </w:r>
    </w:p>
    <w:p w:rsidR="00FA1ED2" w:rsidRPr="003306B6" w:rsidRDefault="00FA1ED2" w:rsidP="00BD4CDD">
      <w:pPr>
        <w:pStyle w:val="Akapitzlist"/>
        <w:numPr>
          <w:ilvl w:val="0"/>
          <w:numId w:val="61"/>
        </w:numPr>
        <w:ind w:left="1079" w:hanging="357"/>
        <w:rPr>
          <w:rFonts w:cs="Arial"/>
        </w:rPr>
      </w:pPr>
      <w:r w:rsidRPr="003306B6">
        <w:rPr>
          <w:rFonts w:cs="Arial"/>
        </w:rPr>
        <w:t>symbol klasyfikacyjny z wykazu akt,</w:t>
      </w:r>
    </w:p>
    <w:p w:rsidR="00FA1ED2" w:rsidRPr="003306B6" w:rsidRDefault="00FA1ED2" w:rsidP="00BD4CDD">
      <w:pPr>
        <w:pStyle w:val="Akapitzlist"/>
        <w:numPr>
          <w:ilvl w:val="0"/>
          <w:numId w:val="61"/>
        </w:numPr>
        <w:ind w:left="1079" w:hanging="357"/>
        <w:rPr>
          <w:rFonts w:cs="Arial"/>
        </w:rPr>
      </w:pPr>
      <w:r w:rsidRPr="003306B6">
        <w:rPr>
          <w:rFonts w:cs="Arial"/>
        </w:rPr>
        <w:t>hasło klasyfikacyjne z wykazu akt;</w:t>
      </w:r>
    </w:p>
    <w:p w:rsidR="00FA1ED2" w:rsidRPr="003306B6" w:rsidRDefault="00FA1ED2" w:rsidP="00BD4CDD">
      <w:pPr>
        <w:pStyle w:val="Akapitzlist"/>
        <w:numPr>
          <w:ilvl w:val="0"/>
          <w:numId w:val="60"/>
        </w:numPr>
        <w:rPr>
          <w:rFonts w:cs="Arial"/>
        </w:rPr>
      </w:pPr>
      <w:r w:rsidRPr="003306B6">
        <w:rPr>
          <w:rFonts w:cs="Arial"/>
        </w:rPr>
        <w:t>odnoszące się do każdej sprawy w spisie spraw, w tym co najmniej:</w:t>
      </w:r>
    </w:p>
    <w:p w:rsidR="00FA1ED2" w:rsidRPr="003306B6" w:rsidRDefault="00FA1ED2" w:rsidP="00BD4CDD">
      <w:pPr>
        <w:pStyle w:val="Akapitzlist"/>
        <w:numPr>
          <w:ilvl w:val="0"/>
          <w:numId w:val="62"/>
        </w:numPr>
        <w:ind w:left="1077" w:hanging="357"/>
        <w:rPr>
          <w:rFonts w:cs="Arial"/>
        </w:rPr>
      </w:pPr>
      <w:r w:rsidRPr="003306B6">
        <w:rPr>
          <w:rFonts w:cs="Arial"/>
        </w:rPr>
        <w:t>liczbę porządkową,</w:t>
      </w:r>
    </w:p>
    <w:p w:rsidR="00FA1ED2" w:rsidRPr="003306B6" w:rsidRDefault="00FA1ED2" w:rsidP="00BD4CDD">
      <w:pPr>
        <w:pStyle w:val="Akapitzlist"/>
        <w:numPr>
          <w:ilvl w:val="0"/>
          <w:numId w:val="62"/>
        </w:numPr>
        <w:ind w:left="1077" w:hanging="357"/>
        <w:rPr>
          <w:rFonts w:cs="Arial"/>
        </w:rPr>
      </w:pPr>
      <w:r w:rsidRPr="003306B6">
        <w:rPr>
          <w:rFonts w:cs="Arial"/>
        </w:rPr>
        <w:t>tytuł sprawy, stanowiący zwięzłe odniesienie się do treści sprawy,</w:t>
      </w:r>
    </w:p>
    <w:p w:rsidR="00FA1ED2" w:rsidRPr="003306B6" w:rsidRDefault="00FA1ED2" w:rsidP="00BD4CDD">
      <w:pPr>
        <w:pStyle w:val="Akapitzlist"/>
        <w:numPr>
          <w:ilvl w:val="0"/>
          <w:numId w:val="62"/>
        </w:numPr>
        <w:ind w:left="1077" w:hanging="357"/>
        <w:rPr>
          <w:rFonts w:cs="Arial"/>
        </w:rPr>
      </w:pPr>
      <w:r w:rsidRPr="003306B6">
        <w:rPr>
          <w:rFonts w:cs="Arial"/>
        </w:rPr>
        <w:t>nazwę nadawcy, od którego sprawa wpłynęła, jeżeli nie jest to sprawa własna,</w:t>
      </w:r>
    </w:p>
    <w:p w:rsidR="00FA1ED2" w:rsidRPr="003306B6" w:rsidRDefault="00FA1ED2" w:rsidP="00BD4CDD">
      <w:pPr>
        <w:pStyle w:val="Akapitzlist"/>
        <w:numPr>
          <w:ilvl w:val="0"/>
          <w:numId w:val="62"/>
        </w:numPr>
        <w:ind w:left="1077" w:hanging="357"/>
        <w:rPr>
          <w:rFonts w:cs="Arial"/>
        </w:rPr>
      </w:pPr>
      <w:r w:rsidRPr="003306B6">
        <w:rPr>
          <w:rFonts w:cs="Arial"/>
        </w:rPr>
        <w:t>znak nadany pisma wszczynającego sprawę, jeżeli nie jest to sprawa własna,</w:t>
      </w:r>
    </w:p>
    <w:p w:rsidR="00FA1ED2" w:rsidRPr="003306B6" w:rsidRDefault="00FA1ED2" w:rsidP="00BD4CDD">
      <w:pPr>
        <w:pStyle w:val="Akapitzlist"/>
        <w:numPr>
          <w:ilvl w:val="0"/>
          <w:numId w:val="62"/>
        </w:numPr>
        <w:ind w:left="1077" w:hanging="357"/>
        <w:rPr>
          <w:rFonts w:cs="Arial"/>
        </w:rPr>
      </w:pPr>
      <w:r w:rsidRPr="003306B6">
        <w:rPr>
          <w:rFonts w:cs="Arial"/>
        </w:rPr>
        <w:t>datę pisma występującą na piśmie wszczynającym sprawę, jeżeli nie jest to sprawa własna,</w:t>
      </w:r>
    </w:p>
    <w:p w:rsidR="00FA1ED2" w:rsidRPr="003306B6" w:rsidRDefault="00FA1ED2" w:rsidP="00BD4CDD">
      <w:pPr>
        <w:pStyle w:val="Akapitzlist"/>
        <w:numPr>
          <w:ilvl w:val="0"/>
          <w:numId w:val="62"/>
        </w:numPr>
        <w:ind w:left="1077" w:hanging="357"/>
        <w:rPr>
          <w:rFonts w:cs="Arial"/>
        </w:rPr>
      </w:pPr>
      <w:r w:rsidRPr="003306B6">
        <w:rPr>
          <w:rFonts w:cs="Arial"/>
        </w:rPr>
        <w:t>datę wszczęcia sprawy,</w:t>
      </w:r>
    </w:p>
    <w:p w:rsidR="00FA1ED2" w:rsidRPr="003306B6" w:rsidRDefault="00FA1ED2" w:rsidP="00BD4CDD">
      <w:pPr>
        <w:pStyle w:val="Akapitzlist"/>
        <w:numPr>
          <w:ilvl w:val="0"/>
          <w:numId w:val="62"/>
        </w:numPr>
        <w:ind w:left="1077" w:hanging="357"/>
        <w:rPr>
          <w:rFonts w:cs="Arial"/>
        </w:rPr>
      </w:pPr>
      <w:r w:rsidRPr="003306B6">
        <w:rPr>
          <w:rFonts w:cs="Arial"/>
        </w:rPr>
        <w:t>datę ostatecznego załatwienia sprawy,</w:t>
      </w:r>
    </w:p>
    <w:p w:rsidR="00FA1ED2" w:rsidRPr="003306B6" w:rsidRDefault="00FA1ED2" w:rsidP="00BD4CDD">
      <w:pPr>
        <w:pStyle w:val="Akapitzlist"/>
        <w:numPr>
          <w:ilvl w:val="0"/>
          <w:numId w:val="62"/>
        </w:numPr>
        <w:ind w:left="1077" w:hanging="357"/>
        <w:rPr>
          <w:rFonts w:cs="Arial"/>
        </w:rPr>
      </w:pPr>
      <w:r w:rsidRPr="003306B6">
        <w:rPr>
          <w:rFonts w:cs="Arial"/>
        </w:rPr>
        <w:lastRenderedPageBreak/>
        <w:t>uwagi dotyczące sposobu załatwienia sprawy, jeżeli są istotne.</w:t>
      </w:r>
    </w:p>
    <w:p w:rsidR="000B59D2" w:rsidRPr="003306B6" w:rsidRDefault="00FA1ED2" w:rsidP="00BD4CDD">
      <w:pPr>
        <w:pStyle w:val="Akapitzlist"/>
        <w:numPr>
          <w:ilvl w:val="0"/>
          <w:numId w:val="59"/>
        </w:numPr>
        <w:ind w:left="357" w:hanging="357"/>
        <w:rPr>
          <w:rFonts w:cs="Arial"/>
        </w:rPr>
      </w:pPr>
      <w:r w:rsidRPr="003306B6">
        <w:rPr>
          <w:rFonts w:cs="Arial"/>
        </w:rPr>
        <w:t>Spis spraw oraz odpowiadającą temu spisowi teczkę aktową do przechowywania w niej spraw ostatecznie załatwionych zakłada się dla klasy końcowej w wykazie akt.</w:t>
      </w:r>
    </w:p>
    <w:p w:rsidR="000B59D2" w:rsidRPr="003306B6" w:rsidRDefault="00FA1ED2" w:rsidP="00BD4CDD">
      <w:pPr>
        <w:pStyle w:val="Akapitzlist"/>
        <w:numPr>
          <w:ilvl w:val="0"/>
          <w:numId w:val="59"/>
        </w:numPr>
        <w:ind w:left="357" w:hanging="357"/>
        <w:rPr>
          <w:rFonts w:cs="Arial"/>
        </w:rPr>
      </w:pPr>
      <w:r w:rsidRPr="003306B6">
        <w:rPr>
          <w:rFonts w:cs="Arial"/>
        </w:rPr>
        <w:t>Na każdy rok kalendarzowy zakłada się nowe spisy spraw i nowe teczki aktowe.</w:t>
      </w:r>
    </w:p>
    <w:p w:rsidR="000B59D2" w:rsidRPr="003306B6" w:rsidRDefault="00FA1ED2" w:rsidP="00BD4CDD">
      <w:pPr>
        <w:pStyle w:val="Akapitzlist"/>
        <w:numPr>
          <w:ilvl w:val="0"/>
          <w:numId w:val="59"/>
        </w:numPr>
        <w:ind w:left="357" w:hanging="357"/>
        <w:rPr>
          <w:rFonts w:cs="Arial"/>
        </w:rPr>
      </w:pPr>
      <w:r w:rsidRPr="003306B6">
        <w:rPr>
          <w:rFonts w:cs="Arial"/>
        </w:rPr>
        <w:t>Dopuszcza się w sytuacji znikomej liczby spraw założonych w ciągu roku dla danej klasy końcowej w wykazie akt prowadzenie teczek aktowych ze spisami spraw przez okres dłuższy niż jeden rok. W takim przypadku zakłada się dla każdego roku odrębny spis spraw.</w:t>
      </w:r>
    </w:p>
    <w:p w:rsidR="000B59D2" w:rsidRPr="003306B6" w:rsidRDefault="00FA1ED2" w:rsidP="00BD4CDD">
      <w:pPr>
        <w:pStyle w:val="Akapitzlist"/>
        <w:numPr>
          <w:ilvl w:val="0"/>
          <w:numId w:val="59"/>
        </w:numPr>
        <w:ind w:left="357" w:hanging="357"/>
        <w:rPr>
          <w:rFonts w:cs="Arial"/>
        </w:rPr>
      </w:pPr>
      <w:r w:rsidRPr="003306B6">
        <w:rPr>
          <w:rFonts w:cs="Arial"/>
        </w:rPr>
        <w:t>Dopuszcza się zakładanie teczek aktowych dla podmiotu lub przedmiotu sprawy, w których grupuje się wiele akt spraw, o różnych numerach spraw,</w:t>
      </w:r>
      <w:r w:rsidR="00A752D6" w:rsidRPr="003306B6">
        <w:rPr>
          <w:rFonts w:cs="Arial"/>
        </w:rPr>
        <w:t xml:space="preserve"> </w:t>
      </w:r>
      <w:r w:rsidRPr="003306B6">
        <w:rPr>
          <w:rFonts w:cs="Arial"/>
        </w:rPr>
        <w:t>ale zarejestrowanych w jednym spisie spraw tecz</w:t>
      </w:r>
      <w:r w:rsidR="00535E66" w:rsidRPr="003306B6">
        <w:rPr>
          <w:rFonts w:cs="Arial"/>
        </w:rPr>
        <w:t>ki aktowej. W takim przypadku w </w:t>
      </w:r>
      <w:r w:rsidRPr="003306B6">
        <w:rPr>
          <w:rFonts w:cs="Arial"/>
        </w:rPr>
        <w:t>teczkach założonych dla podmiotu lub przedmiotu sprawy nie prowadzi się dodatkowych spisów spraw.</w:t>
      </w:r>
    </w:p>
    <w:p w:rsidR="000B59D2" w:rsidRPr="003306B6" w:rsidRDefault="00FA1ED2" w:rsidP="00BD4CDD">
      <w:pPr>
        <w:pStyle w:val="Akapitzlist"/>
        <w:numPr>
          <w:ilvl w:val="0"/>
          <w:numId w:val="59"/>
        </w:numPr>
        <w:ind w:left="357" w:hanging="357"/>
        <w:rPr>
          <w:rFonts w:cs="Arial"/>
        </w:rPr>
      </w:pPr>
      <w:r w:rsidRPr="003306B6">
        <w:rPr>
          <w:rFonts w:cs="Arial"/>
        </w:rPr>
        <w:t>W przypadkach określonych odrębnymi przepisami zakłada się teczki zbiorcze, do których odkłada się akta spraw zarejestrowanych w kilku różnych spisach s</w:t>
      </w:r>
      <w:r w:rsidR="00CB09BA" w:rsidRPr="003306B6">
        <w:rPr>
          <w:rFonts w:cs="Arial"/>
        </w:rPr>
        <w:t>praw (na przykład akta osobowe).</w:t>
      </w:r>
    </w:p>
    <w:p w:rsidR="00FA1ED2" w:rsidRPr="003306B6" w:rsidRDefault="00FA1ED2" w:rsidP="00BD4CDD">
      <w:pPr>
        <w:pStyle w:val="Akapitzlist"/>
        <w:numPr>
          <w:ilvl w:val="0"/>
          <w:numId w:val="59"/>
        </w:numPr>
        <w:ind w:left="357" w:hanging="357"/>
        <w:rPr>
          <w:rFonts w:cs="Arial"/>
        </w:rPr>
      </w:pPr>
      <w:r w:rsidRPr="003306B6">
        <w:rPr>
          <w:rFonts w:cs="Arial"/>
        </w:rPr>
        <w:t>Dopuszcza się zakładanie teczek aktowych dla akt jednej sprawy.</w:t>
      </w:r>
    </w:p>
    <w:p w:rsidR="00FA1ED2" w:rsidRPr="003306B6" w:rsidRDefault="00FA1ED2" w:rsidP="00D80CC7">
      <w:pPr>
        <w:pStyle w:val="Nagwek2"/>
      </w:pPr>
      <w:bookmarkStart w:id="18" w:name="_Toc90023103"/>
      <w:r w:rsidRPr="003306B6">
        <w:t>Rozdział 5</w:t>
      </w:r>
      <w:bookmarkEnd w:id="18"/>
    </w:p>
    <w:p w:rsidR="00363379" w:rsidRPr="003306B6" w:rsidRDefault="00FA1ED2" w:rsidP="00D80CC7">
      <w:pPr>
        <w:pStyle w:val="Nagwek2"/>
      </w:pPr>
      <w:bookmarkStart w:id="19" w:name="_Toc90023104"/>
      <w:r w:rsidRPr="003306B6">
        <w:t>Załatwianie spraw</w:t>
      </w:r>
      <w:bookmarkEnd w:id="19"/>
    </w:p>
    <w:p w:rsidR="00FA1ED2" w:rsidRPr="003306B6" w:rsidRDefault="00FA1ED2" w:rsidP="00E93A47">
      <w:pPr>
        <w:pStyle w:val="Nagwek3"/>
      </w:pPr>
      <w:r w:rsidRPr="003306B6">
        <w:t>§ 27</w:t>
      </w:r>
    </w:p>
    <w:p w:rsidR="00FA1ED2" w:rsidRPr="003306B6" w:rsidRDefault="00FA1ED2" w:rsidP="00BD4CDD">
      <w:pPr>
        <w:pStyle w:val="Akapitzlist"/>
        <w:numPr>
          <w:ilvl w:val="0"/>
          <w:numId w:val="63"/>
        </w:numPr>
        <w:ind w:left="357" w:hanging="357"/>
        <w:rPr>
          <w:rFonts w:cs="Arial"/>
        </w:rPr>
      </w:pPr>
      <w:r w:rsidRPr="003306B6">
        <w:rPr>
          <w:rFonts w:cs="Arial"/>
        </w:rPr>
        <w:t>Jeżeli przesyłka przekazana lub zadekretowana do prowadzącego sprawę kończy ją, to znaczy nie jest wymagane w tej sprawie kolejne pismo lub została ona załatwiona ustnie i wynika to z treści przesyłki lub treści dekretacji, prowadzący sprawę, po włączeniu pisma do akt sprawy, wpisuje do spisu spraw datę ostatecznego jej załatwienia.</w:t>
      </w:r>
    </w:p>
    <w:p w:rsidR="00FA1ED2" w:rsidRPr="003306B6" w:rsidRDefault="00FA1ED2" w:rsidP="00BD4CDD">
      <w:pPr>
        <w:pStyle w:val="Akapitzlist"/>
        <w:numPr>
          <w:ilvl w:val="0"/>
          <w:numId w:val="63"/>
        </w:numPr>
        <w:ind w:left="357" w:hanging="357"/>
        <w:rPr>
          <w:rFonts w:cs="Arial"/>
        </w:rPr>
      </w:pPr>
      <w:r w:rsidRPr="003306B6">
        <w:rPr>
          <w:rFonts w:cs="Arial"/>
        </w:rPr>
        <w:t>Jeżeli przesyłka przekazana lub zadekretowana do prowadzącego sprawę nie kończy sprawy, prowadzący sprawę załatwia ją w odpowiednim dla niej trybie, w tym przygotowuje projekty pism.</w:t>
      </w:r>
    </w:p>
    <w:p w:rsidR="00FA1ED2" w:rsidRPr="003306B6" w:rsidRDefault="00FA1ED2" w:rsidP="00BD4CDD">
      <w:pPr>
        <w:pStyle w:val="Akapitzlist"/>
        <w:numPr>
          <w:ilvl w:val="0"/>
          <w:numId w:val="63"/>
        </w:numPr>
        <w:ind w:left="357" w:hanging="357"/>
        <w:rPr>
          <w:rFonts w:cs="Arial"/>
          <w:b/>
        </w:rPr>
      </w:pPr>
      <w:r w:rsidRPr="003306B6">
        <w:rPr>
          <w:rFonts w:cs="Arial"/>
        </w:rPr>
        <w:t>Przy sporządzaniu projektu pisma należy wykorzystywać wzory i formularze przewidziane odrębnymi przepisami.</w:t>
      </w:r>
    </w:p>
    <w:p w:rsidR="000430C3" w:rsidRPr="003306B6" w:rsidRDefault="000430C3" w:rsidP="000430C3">
      <w:pPr>
        <w:suppressAutoHyphens/>
        <w:spacing w:after="0" w:line="240" w:lineRule="auto"/>
        <w:ind w:left="357"/>
        <w:jc w:val="both"/>
        <w:rPr>
          <w:rFonts w:eastAsia="Times New Roman" w:cs="Arial"/>
          <w:b/>
          <w:szCs w:val="24"/>
          <w:lang w:eastAsia="ar-SA"/>
        </w:rPr>
      </w:pPr>
    </w:p>
    <w:p w:rsidR="00FA1ED2" w:rsidRPr="003306B6" w:rsidRDefault="00FA1ED2" w:rsidP="00E93A47">
      <w:pPr>
        <w:pStyle w:val="Nagwek3"/>
      </w:pPr>
      <w:r w:rsidRPr="003306B6">
        <w:lastRenderedPageBreak/>
        <w:t>§ 28</w:t>
      </w:r>
    </w:p>
    <w:p w:rsidR="00FA1ED2" w:rsidRPr="003306B6" w:rsidRDefault="00FA1ED2" w:rsidP="00BD4CDD">
      <w:pPr>
        <w:pStyle w:val="Akapitzlist"/>
        <w:numPr>
          <w:ilvl w:val="0"/>
          <w:numId w:val="64"/>
        </w:numPr>
        <w:ind w:left="357" w:hanging="357"/>
        <w:rPr>
          <w:rFonts w:cs="Arial"/>
        </w:rPr>
      </w:pPr>
      <w:r w:rsidRPr="003306B6">
        <w:rPr>
          <w:rFonts w:cs="Arial"/>
        </w:rPr>
        <w:t>Sprawę niezakończoną ostatecznie w ciągu roku załatwia się w latach kolejnych bez zmiany dotychczasowego jej znaku. Elementy znaku sprawy pozostają niezmienne.</w:t>
      </w:r>
    </w:p>
    <w:p w:rsidR="00FA1ED2" w:rsidRPr="003306B6" w:rsidRDefault="00FA1ED2" w:rsidP="00BD4CDD">
      <w:pPr>
        <w:pStyle w:val="Akapitzlist"/>
        <w:numPr>
          <w:ilvl w:val="0"/>
          <w:numId w:val="64"/>
        </w:numPr>
        <w:ind w:left="357" w:hanging="357"/>
        <w:rPr>
          <w:rFonts w:cs="Arial"/>
        </w:rPr>
      </w:pPr>
      <w:r w:rsidRPr="003306B6">
        <w:rPr>
          <w:rFonts w:cs="Arial"/>
        </w:rPr>
        <w:t xml:space="preserve">Zmiana znaku sprawy z równoczesnym ponownym założeniem nowej sprawy może nastąpić dopiero wtedy, gdy sprawa ostatecznie zakończona zaczyna się od nowa lub w przypadku, gdy w wyniku reorganizacji, akta spraw niezakończonych przejmuje nowa </w:t>
      </w:r>
      <w:r w:rsidR="0095094F" w:rsidRPr="003306B6">
        <w:rPr>
          <w:rFonts w:cs="Arial"/>
        </w:rPr>
        <w:t>jednostka</w:t>
      </w:r>
      <w:r w:rsidRPr="003306B6">
        <w:rPr>
          <w:rFonts w:cs="Arial"/>
        </w:rPr>
        <w:t xml:space="preserve"> organizacyjna.</w:t>
      </w:r>
    </w:p>
    <w:p w:rsidR="00FA1ED2" w:rsidRPr="003306B6" w:rsidRDefault="00FA1ED2" w:rsidP="00BD4CDD">
      <w:pPr>
        <w:pStyle w:val="Akapitzlist"/>
        <w:numPr>
          <w:ilvl w:val="0"/>
          <w:numId w:val="64"/>
        </w:numPr>
        <w:ind w:left="357" w:hanging="357"/>
        <w:rPr>
          <w:rFonts w:cs="Arial"/>
        </w:rPr>
      </w:pPr>
      <w:r w:rsidRPr="003306B6">
        <w:rPr>
          <w:rFonts w:cs="Arial"/>
        </w:rPr>
        <w:t>W przypadkach, o których mowa w ust. 2</w:t>
      </w:r>
      <w:r w:rsidRPr="003306B6">
        <w:rPr>
          <w:rFonts w:cs="Arial"/>
          <w:b/>
        </w:rPr>
        <w:t xml:space="preserve"> </w:t>
      </w:r>
      <w:r w:rsidRPr="003306B6">
        <w:rPr>
          <w:rFonts w:cs="Arial"/>
        </w:rPr>
        <w:t>niniejszego paragrafu, sprawę wpisuje się w nowym spisie spraw, zaznaczając ten fakt w dotychczasowym spisie spraw w formie wzmianki: „</w:t>
      </w:r>
      <w:r w:rsidRPr="003306B6">
        <w:rPr>
          <w:rFonts w:cs="Arial"/>
          <w:i/>
        </w:rPr>
        <w:t>przeniesiono do znaku sprawy…</w:t>
      </w:r>
      <w:r w:rsidRPr="003306B6">
        <w:rPr>
          <w:rFonts w:cs="Arial"/>
        </w:rPr>
        <w:t xml:space="preserve">” i przenosi się akta sprawy </w:t>
      </w:r>
      <w:r w:rsidR="0054199A" w:rsidRPr="003306B6">
        <w:rPr>
          <w:rFonts w:cs="Arial"/>
        </w:rPr>
        <w:t xml:space="preserve"> </w:t>
      </w:r>
      <w:r w:rsidRPr="003306B6">
        <w:rPr>
          <w:rFonts w:cs="Arial"/>
        </w:rPr>
        <w:t>do nowej teczki aktowej, nie dokonując zmian w znaku sprawy przyporządkowanym wcześniej aktom sprawy.</w:t>
      </w:r>
    </w:p>
    <w:p w:rsidR="00FA1ED2" w:rsidRPr="003306B6" w:rsidRDefault="00FA1ED2" w:rsidP="00E93A47">
      <w:pPr>
        <w:pStyle w:val="Nagwek3"/>
      </w:pPr>
      <w:r w:rsidRPr="003306B6">
        <w:t>§ 29</w:t>
      </w:r>
    </w:p>
    <w:p w:rsidR="00FA1ED2" w:rsidRPr="003306B6" w:rsidRDefault="00FA1ED2" w:rsidP="00BD4CDD">
      <w:pPr>
        <w:pStyle w:val="Akapitzlist"/>
        <w:numPr>
          <w:ilvl w:val="0"/>
          <w:numId w:val="65"/>
        </w:numPr>
        <w:ind w:left="357" w:hanging="357"/>
        <w:rPr>
          <w:rFonts w:cs="Arial"/>
        </w:rPr>
      </w:pPr>
      <w:r w:rsidRPr="003306B6">
        <w:rPr>
          <w:rFonts w:cs="Arial"/>
        </w:rPr>
        <w:t>Jeżeli sprawa została załatwiona ustnie, ale nie wynika to z treści przesyłki lub treści dekretacji, prowadzący sprawę:</w:t>
      </w:r>
    </w:p>
    <w:p w:rsidR="00FA1ED2" w:rsidRPr="003306B6" w:rsidRDefault="00FA1ED2" w:rsidP="00BD4CDD">
      <w:pPr>
        <w:pStyle w:val="Akapitzlist"/>
        <w:numPr>
          <w:ilvl w:val="0"/>
          <w:numId w:val="66"/>
        </w:numPr>
        <w:rPr>
          <w:rFonts w:cs="Arial"/>
        </w:rPr>
      </w:pPr>
      <w:r w:rsidRPr="003306B6">
        <w:rPr>
          <w:rFonts w:cs="Arial"/>
        </w:rPr>
        <w:t>sporządza notatkę służbową opisującą sposób załatwienia sprawy;</w:t>
      </w:r>
    </w:p>
    <w:p w:rsidR="00FA1ED2" w:rsidRPr="003306B6" w:rsidRDefault="00FA1ED2" w:rsidP="00BD4CDD">
      <w:pPr>
        <w:pStyle w:val="Akapitzlist"/>
        <w:numPr>
          <w:ilvl w:val="0"/>
          <w:numId w:val="66"/>
        </w:numPr>
        <w:rPr>
          <w:rFonts w:cs="Arial"/>
        </w:rPr>
      </w:pPr>
      <w:r w:rsidRPr="003306B6">
        <w:rPr>
          <w:rFonts w:cs="Arial"/>
        </w:rPr>
        <w:t>umieszcza przesyłkę wraz z notatką w aktach sprawy;</w:t>
      </w:r>
    </w:p>
    <w:p w:rsidR="00FA1ED2" w:rsidRPr="003306B6" w:rsidRDefault="00FA1ED2" w:rsidP="00BD4CDD">
      <w:pPr>
        <w:pStyle w:val="Akapitzlist"/>
        <w:numPr>
          <w:ilvl w:val="0"/>
          <w:numId w:val="66"/>
        </w:numPr>
        <w:rPr>
          <w:rFonts w:cs="Arial"/>
        </w:rPr>
      </w:pPr>
      <w:r w:rsidRPr="003306B6">
        <w:rPr>
          <w:rFonts w:cs="Arial"/>
        </w:rPr>
        <w:t>wpisuje do spisu spraw datę ostatecznego załatwienia sprawy.</w:t>
      </w:r>
    </w:p>
    <w:p w:rsidR="00FA1ED2" w:rsidRPr="003306B6" w:rsidRDefault="00FA1ED2" w:rsidP="00BD4CDD">
      <w:pPr>
        <w:pStyle w:val="Akapitzlist"/>
        <w:numPr>
          <w:ilvl w:val="0"/>
          <w:numId w:val="65"/>
        </w:numPr>
        <w:ind w:left="357" w:hanging="357"/>
        <w:rPr>
          <w:rFonts w:cs="Arial"/>
          <w:b/>
        </w:rPr>
      </w:pPr>
      <w:r w:rsidRPr="003306B6">
        <w:rPr>
          <w:rFonts w:cs="Arial"/>
        </w:rPr>
        <w:t xml:space="preserve">Forma ustnego załatwienia sprawy może być stosowana pomiędzy poszczególnymi </w:t>
      </w:r>
      <w:r w:rsidR="0095094F" w:rsidRPr="003306B6">
        <w:rPr>
          <w:rFonts w:cs="Arial"/>
        </w:rPr>
        <w:t>jednostka</w:t>
      </w:r>
      <w:r w:rsidRPr="003306B6">
        <w:rPr>
          <w:rFonts w:cs="Arial"/>
        </w:rPr>
        <w:t>mi organizacyj</w:t>
      </w:r>
      <w:r w:rsidR="004B3945" w:rsidRPr="003306B6">
        <w:rPr>
          <w:rFonts w:cs="Arial"/>
        </w:rPr>
        <w:t xml:space="preserve">nymi, jak również w odniesieniu </w:t>
      </w:r>
      <w:r w:rsidRPr="003306B6">
        <w:rPr>
          <w:rFonts w:cs="Arial"/>
        </w:rPr>
        <w:t>do spraw, niewymagających sporządzenia pisemnej odpowiedzi.</w:t>
      </w:r>
    </w:p>
    <w:p w:rsidR="00FA1ED2" w:rsidRPr="003306B6" w:rsidRDefault="00FA1ED2" w:rsidP="00E93A47">
      <w:pPr>
        <w:pStyle w:val="Nagwek3"/>
      </w:pPr>
      <w:r w:rsidRPr="003306B6">
        <w:t>§ 30</w:t>
      </w:r>
    </w:p>
    <w:p w:rsidR="00FA1ED2" w:rsidRPr="003306B6" w:rsidRDefault="00FA1ED2" w:rsidP="00CD2ABF">
      <w:pPr>
        <w:spacing w:after="0"/>
        <w:rPr>
          <w:rFonts w:cs="Arial"/>
          <w:lang w:eastAsia="ar-SA"/>
        </w:rPr>
      </w:pPr>
      <w:r w:rsidRPr="003306B6">
        <w:rPr>
          <w:rFonts w:cs="Arial"/>
          <w:lang w:eastAsia="ar-SA"/>
        </w:rPr>
        <w:t>W trakcie załatwiania sprawy dołącza się do akt w szczególności:</w:t>
      </w:r>
    </w:p>
    <w:p w:rsidR="00FA1ED2" w:rsidRPr="003306B6" w:rsidRDefault="00FA1ED2" w:rsidP="007E0ED1">
      <w:pPr>
        <w:pStyle w:val="Akapitzlist"/>
        <w:numPr>
          <w:ilvl w:val="0"/>
          <w:numId w:val="67"/>
        </w:numPr>
        <w:ind w:left="426" w:hanging="426"/>
        <w:rPr>
          <w:rFonts w:cs="Arial"/>
        </w:rPr>
      </w:pPr>
      <w:r w:rsidRPr="003306B6">
        <w:rPr>
          <w:rFonts w:cs="Arial"/>
        </w:rPr>
        <w:t xml:space="preserve">przesyłki zarejestrowane w rejestrach przesyłek </w:t>
      </w:r>
      <w:r w:rsidR="004B3945" w:rsidRPr="003306B6">
        <w:rPr>
          <w:rFonts w:cs="Arial"/>
        </w:rPr>
        <w:t>wpływających i </w:t>
      </w:r>
      <w:r w:rsidRPr="003306B6">
        <w:rPr>
          <w:rFonts w:cs="Arial"/>
        </w:rPr>
        <w:t>wychodzących;</w:t>
      </w:r>
    </w:p>
    <w:p w:rsidR="00FA1ED2" w:rsidRPr="003306B6" w:rsidRDefault="00FA1ED2" w:rsidP="007E0ED1">
      <w:pPr>
        <w:pStyle w:val="Akapitzlist"/>
        <w:numPr>
          <w:ilvl w:val="0"/>
          <w:numId w:val="67"/>
        </w:numPr>
        <w:ind w:left="426" w:hanging="426"/>
        <w:rPr>
          <w:rFonts w:cs="Arial"/>
        </w:rPr>
      </w:pPr>
      <w:r w:rsidRPr="003306B6">
        <w:rPr>
          <w:rFonts w:cs="Arial"/>
        </w:rPr>
        <w:t>notatki służbowe, protokoły z rozmów przeprowadzonych z interesantami</w:t>
      </w:r>
      <w:r w:rsidR="00F80BD3" w:rsidRPr="003306B6">
        <w:rPr>
          <w:rFonts w:cs="Arial"/>
        </w:rPr>
        <w:t xml:space="preserve"> </w:t>
      </w:r>
      <w:r w:rsidRPr="003306B6">
        <w:rPr>
          <w:rFonts w:cs="Arial"/>
        </w:rPr>
        <w:t xml:space="preserve">lub </w:t>
      </w:r>
      <w:r w:rsidR="009A431C" w:rsidRPr="003306B6">
        <w:rPr>
          <w:rFonts w:cs="Arial"/>
        </w:rPr>
        <w:t>z czynności</w:t>
      </w:r>
      <w:r w:rsidRPr="003306B6">
        <w:rPr>
          <w:rFonts w:cs="Arial"/>
        </w:rPr>
        <w:t xml:space="preserve"> dokonanych poza siedzibą</w:t>
      </w:r>
      <w:r w:rsidR="00741A97" w:rsidRPr="003306B6">
        <w:rPr>
          <w:rFonts w:cs="Arial"/>
        </w:rPr>
        <w:t xml:space="preserve"> </w:t>
      </w:r>
      <w:r w:rsidRPr="003306B6">
        <w:rPr>
          <w:rFonts w:cs="Arial"/>
        </w:rPr>
        <w:t>Politechniki;</w:t>
      </w:r>
    </w:p>
    <w:p w:rsidR="00FA1ED2" w:rsidRPr="003306B6" w:rsidRDefault="00FA1ED2" w:rsidP="007E0ED1">
      <w:pPr>
        <w:pStyle w:val="Akapitzlist"/>
        <w:numPr>
          <w:ilvl w:val="0"/>
          <w:numId w:val="67"/>
        </w:numPr>
        <w:ind w:left="426" w:hanging="426"/>
        <w:rPr>
          <w:rFonts w:cs="Arial"/>
        </w:rPr>
      </w:pPr>
      <w:r w:rsidRPr="003306B6">
        <w:rPr>
          <w:rFonts w:cs="Arial"/>
        </w:rPr>
        <w:t>pisma przesłane za pomocą telefaksu;</w:t>
      </w:r>
    </w:p>
    <w:p w:rsidR="00FA1ED2" w:rsidRPr="003306B6" w:rsidRDefault="00FA1ED2" w:rsidP="007E0ED1">
      <w:pPr>
        <w:pStyle w:val="Akapitzlist"/>
        <w:numPr>
          <w:ilvl w:val="0"/>
          <w:numId w:val="67"/>
        </w:numPr>
        <w:ind w:left="426" w:hanging="426"/>
        <w:rPr>
          <w:rFonts w:cs="Arial"/>
        </w:rPr>
      </w:pPr>
      <w:r w:rsidRPr="003306B6">
        <w:rPr>
          <w:rFonts w:cs="Arial"/>
        </w:rPr>
        <w:t>przesyłki, o których mowa w § 14 ust. 3 i 4</w:t>
      </w:r>
      <w:r w:rsidR="00577087" w:rsidRPr="003306B6">
        <w:rPr>
          <w:rFonts w:cs="Arial"/>
          <w:b/>
        </w:rPr>
        <w:t xml:space="preserve"> </w:t>
      </w:r>
      <w:r w:rsidR="00CB09BA" w:rsidRPr="003306B6">
        <w:rPr>
          <w:rFonts w:cs="Arial"/>
        </w:rPr>
        <w:t>niniejszej instrukcji</w:t>
      </w:r>
      <w:r w:rsidRPr="003306B6">
        <w:rPr>
          <w:rFonts w:cs="Arial"/>
        </w:rPr>
        <w:t>;</w:t>
      </w:r>
    </w:p>
    <w:p w:rsidR="00FA1ED2" w:rsidRPr="003306B6" w:rsidRDefault="00FA1ED2" w:rsidP="007E0ED1">
      <w:pPr>
        <w:pStyle w:val="Akapitzlist"/>
        <w:numPr>
          <w:ilvl w:val="0"/>
          <w:numId w:val="67"/>
        </w:numPr>
        <w:ind w:left="426" w:hanging="426"/>
        <w:rPr>
          <w:rFonts w:cs="Arial"/>
        </w:rPr>
      </w:pPr>
      <w:r w:rsidRPr="003306B6">
        <w:rPr>
          <w:rFonts w:cs="Arial"/>
        </w:rPr>
        <w:t>projekty pism odrzucone w toku akceptacji przez kierowników jednostek organizacyjnych lub Rektora oraz uwagi i adnotacje tych osób odnoszące się</w:t>
      </w:r>
      <w:r w:rsidR="00F80BD3" w:rsidRPr="003306B6">
        <w:rPr>
          <w:rFonts w:cs="Arial"/>
        </w:rPr>
        <w:t xml:space="preserve"> </w:t>
      </w:r>
      <w:r w:rsidRPr="003306B6">
        <w:rPr>
          <w:rFonts w:cs="Arial"/>
        </w:rPr>
        <w:t>do projektów pism, jeżeli mają znaczenie w załatwianej sprawie;</w:t>
      </w:r>
    </w:p>
    <w:p w:rsidR="00FA1ED2" w:rsidRPr="003306B6" w:rsidRDefault="00FA1ED2" w:rsidP="00E7387E">
      <w:pPr>
        <w:pStyle w:val="Akapitzlist"/>
        <w:numPr>
          <w:ilvl w:val="0"/>
          <w:numId w:val="67"/>
        </w:numPr>
        <w:ind w:left="426" w:hanging="426"/>
        <w:rPr>
          <w:rFonts w:cs="Arial"/>
        </w:rPr>
      </w:pPr>
      <w:r w:rsidRPr="003306B6">
        <w:rPr>
          <w:rFonts w:cs="Arial"/>
        </w:rPr>
        <w:t>inne elementy akt sprawy, w tym pisma wewnętrzne.</w:t>
      </w:r>
    </w:p>
    <w:p w:rsidR="004750B6" w:rsidRPr="003306B6" w:rsidRDefault="004750B6" w:rsidP="004750B6">
      <w:pPr>
        <w:tabs>
          <w:tab w:val="left" w:pos="567"/>
        </w:tabs>
        <w:suppressAutoHyphens/>
        <w:spacing w:after="0" w:line="240" w:lineRule="auto"/>
        <w:ind w:left="567"/>
        <w:jc w:val="both"/>
        <w:rPr>
          <w:rFonts w:eastAsia="Times New Roman" w:cs="Arial"/>
          <w:szCs w:val="24"/>
          <w:lang w:eastAsia="ar-SA"/>
        </w:rPr>
      </w:pPr>
    </w:p>
    <w:p w:rsidR="00FA1ED2" w:rsidRPr="003306B6" w:rsidRDefault="00FA1ED2" w:rsidP="00D80CC7">
      <w:pPr>
        <w:pStyle w:val="Nagwek2"/>
      </w:pPr>
      <w:bookmarkStart w:id="20" w:name="_Toc13567159"/>
      <w:bookmarkStart w:id="21" w:name="_Toc90023105"/>
      <w:r w:rsidRPr="003306B6">
        <w:lastRenderedPageBreak/>
        <w:t>Rozdział 6</w:t>
      </w:r>
      <w:bookmarkEnd w:id="20"/>
      <w:bookmarkEnd w:id="21"/>
    </w:p>
    <w:p w:rsidR="00FA1ED2" w:rsidRPr="003306B6" w:rsidRDefault="00FA1ED2" w:rsidP="00D80CC7">
      <w:pPr>
        <w:pStyle w:val="Nagwek2"/>
      </w:pPr>
      <w:bookmarkStart w:id="22" w:name="_Toc13567160"/>
      <w:bookmarkStart w:id="23" w:name="_Toc90023106"/>
      <w:r w:rsidRPr="003306B6">
        <w:t>Akceptacja, podpisywanie i wysyłanie pism</w:t>
      </w:r>
      <w:bookmarkEnd w:id="22"/>
      <w:bookmarkEnd w:id="23"/>
    </w:p>
    <w:p w:rsidR="00FA1ED2" w:rsidRPr="003306B6" w:rsidRDefault="00FA1ED2" w:rsidP="00E93A47">
      <w:pPr>
        <w:pStyle w:val="Nagwek3"/>
      </w:pPr>
      <w:r w:rsidRPr="003306B6">
        <w:t>§ 31</w:t>
      </w:r>
    </w:p>
    <w:p w:rsidR="00FA1ED2" w:rsidRPr="003306B6" w:rsidRDefault="00FA1ED2" w:rsidP="00BD4CDD">
      <w:pPr>
        <w:pStyle w:val="Akapitzlist"/>
        <w:numPr>
          <w:ilvl w:val="0"/>
          <w:numId w:val="68"/>
        </w:numPr>
        <w:ind w:left="357" w:hanging="357"/>
        <w:rPr>
          <w:rFonts w:cs="Arial"/>
        </w:rPr>
      </w:pPr>
      <w:r w:rsidRPr="003306B6">
        <w:rPr>
          <w:rFonts w:cs="Arial"/>
        </w:rPr>
        <w:t>Akceptacja może być jednostopniowa lub wielostopniowa.</w:t>
      </w:r>
    </w:p>
    <w:p w:rsidR="00FA1ED2" w:rsidRPr="003306B6" w:rsidRDefault="00FA1ED2" w:rsidP="00BD4CDD">
      <w:pPr>
        <w:pStyle w:val="Akapitzlist"/>
        <w:numPr>
          <w:ilvl w:val="0"/>
          <w:numId w:val="68"/>
        </w:numPr>
        <w:ind w:left="357" w:hanging="357"/>
        <w:rPr>
          <w:rFonts w:cs="Arial"/>
        </w:rPr>
      </w:pPr>
      <w:r w:rsidRPr="003306B6">
        <w:rPr>
          <w:rFonts w:cs="Arial"/>
        </w:rPr>
        <w:t>Akceptacja wielostopniowa polega na wstępnym zaakceptowaniu pisma przez kolejne nieupoważnione do podpisania pisma osoby, aż do ostatecznego zaakceptowania pisma przez osobę upoważnioną do jego podpisania.</w:t>
      </w:r>
    </w:p>
    <w:p w:rsidR="00FA1ED2" w:rsidRPr="003306B6" w:rsidRDefault="00FA1ED2" w:rsidP="00BD4CDD">
      <w:pPr>
        <w:pStyle w:val="Akapitzlist"/>
        <w:numPr>
          <w:ilvl w:val="0"/>
          <w:numId w:val="68"/>
        </w:numPr>
        <w:ind w:left="357" w:hanging="357"/>
        <w:rPr>
          <w:rFonts w:cs="Arial"/>
        </w:rPr>
      </w:pPr>
      <w:r w:rsidRPr="003306B6">
        <w:rPr>
          <w:rFonts w:cs="Arial"/>
        </w:rPr>
        <w:t>Przekazanie projektów pism do akceptacji może nastąpić:</w:t>
      </w:r>
    </w:p>
    <w:p w:rsidR="00FA1ED2" w:rsidRPr="003306B6" w:rsidRDefault="00FA1ED2" w:rsidP="00BD4CDD">
      <w:pPr>
        <w:pStyle w:val="Akapitzlist"/>
        <w:numPr>
          <w:ilvl w:val="0"/>
          <w:numId w:val="69"/>
        </w:numPr>
        <w:rPr>
          <w:rFonts w:cs="Arial"/>
        </w:rPr>
      </w:pPr>
      <w:r w:rsidRPr="003306B6">
        <w:rPr>
          <w:rFonts w:cs="Arial"/>
        </w:rPr>
        <w:t>w postaci papierowej albo</w:t>
      </w:r>
    </w:p>
    <w:p w:rsidR="00FA1ED2" w:rsidRPr="003306B6" w:rsidRDefault="00FA1ED2" w:rsidP="00BD4CDD">
      <w:pPr>
        <w:pStyle w:val="Akapitzlist"/>
        <w:numPr>
          <w:ilvl w:val="0"/>
          <w:numId w:val="69"/>
        </w:numPr>
        <w:rPr>
          <w:rFonts w:cs="Arial"/>
        </w:rPr>
      </w:pPr>
      <w:r w:rsidRPr="003306B6">
        <w:rPr>
          <w:rFonts w:cs="Arial"/>
        </w:rPr>
        <w:t>w postaci elektronicznej.</w:t>
      </w:r>
    </w:p>
    <w:p w:rsidR="00FA1ED2" w:rsidRPr="003306B6" w:rsidRDefault="00FA1ED2" w:rsidP="00BD4CDD">
      <w:pPr>
        <w:pStyle w:val="Akapitzlist"/>
        <w:numPr>
          <w:ilvl w:val="0"/>
          <w:numId w:val="68"/>
        </w:numPr>
        <w:ind w:left="357" w:hanging="357"/>
        <w:rPr>
          <w:rFonts w:cs="Arial"/>
        </w:rPr>
      </w:pPr>
      <w:r w:rsidRPr="003306B6">
        <w:rPr>
          <w:rFonts w:cs="Arial"/>
        </w:rPr>
        <w:t xml:space="preserve">Wyboru trybu, o którym mowa w ust. 1 niniejszego paragrafu, przekazania projektów pism do akceptacji dokonuje, w zależności od stopnia akceptacji odpowiednio kierownik </w:t>
      </w:r>
      <w:r w:rsidR="0095094F" w:rsidRPr="003306B6">
        <w:rPr>
          <w:rFonts w:cs="Arial"/>
        </w:rPr>
        <w:t>jednostki</w:t>
      </w:r>
      <w:r w:rsidRPr="003306B6">
        <w:rPr>
          <w:rFonts w:cs="Arial"/>
        </w:rPr>
        <w:t xml:space="preserve"> organizacyjnej lub Rektor.</w:t>
      </w:r>
    </w:p>
    <w:p w:rsidR="00FA1ED2" w:rsidRPr="003306B6" w:rsidRDefault="00FA1ED2" w:rsidP="00BD4CDD">
      <w:pPr>
        <w:pStyle w:val="Akapitzlist"/>
        <w:numPr>
          <w:ilvl w:val="0"/>
          <w:numId w:val="68"/>
        </w:numPr>
        <w:ind w:left="357" w:hanging="357"/>
        <w:rPr>
          <w:rFonts w:cs="Arial"/>
        </w:rPr>
      </w:pPr>
      <w:r w:rsidRPr="003306B6">
        <w:rPr>
          <w:rFonts w:cs="Arial"/>
        </w:rPr>
        <w:t>W przypadku, o którym mowa w ust. 3 pkt 1</w:t>
      </w:r>
      <w:r w:rsidRPr="003306B6">
        <w:rPr>
          <w:rFonts w:cs="Arial"/>
          <w:b/>
        </w:rPr>
        <w:t xml:space="preserve"> </w:t>
      </w:r>
      <w:r w:rsidRPr="003306B6">
        <w:rPr>
          <w:rFonts w:cs="Arial"/>
        </w:rPr>
        <w:t>niniejszego paragrafu, na drugim egzemplarzu projektu pisma pracownik przygotowujący projekt pisma umieszcza swój odręczny podpis (skrót podpisu) i datę jego złożenia.</w:t>
      </w:r>
    </w:p>
    <w:p w:rsidR="00FA1ED2" w:rsidRPr="003306B6" w:rsidRDefault="00FA1ED2" w:rsidP="00BD4CDD">
      <w:pPr>
        <w:pStyle w:val="Akapitzlist"/>
        <w:numPr>
          <w:ilvl w:val="0"/>
          <w:numId w:val="68"/>
        </w:numPr>
        <w:ind w:left="357" w:hanging="357"/>
        <w:rPr>
          <w:rFonts w:cs="Arial"/>
        </w:rPr>
      </w:pPr>
      <w:r w:rsidRPr="003306B6">
        <w:rPr>
          <w:rFonts w:cs="Arial"/>
        </w:rPr>
        <w:t>Jeżeli projekt pisma przedstawiony do akceptacji nie wymaga poprawek, akceptujący podpisuje pismo w dwóch egzemplarzach (jeden przeznaczony do wysyłki a drugi do włączenia do akt sprawy zwanym dalej „ad acta”), chyba że jest wymagana większa liczba egzemplarzy.</w:t>
      </w:r>
    </w:p>
    <w:p w:rsidR="00FA1ED2" w:rsidRPr="003306B6" w:rsidRDefault="00FA1ED2" w:rsidP="00BD4CDD">
      <w:pPr>
        <w:pStyle w:val="Akapitzlist"/>
        <w:numPr>
          <w:ilvl w:val="0"/>
          <w:numId w:val="68"/>
        </w:numPr>
        <w:ind w:left="357" w:hanging="357"/>
        <w:rPr>
          <w:rFonts w:cs="Arial"/>
        </w:rPr>
      </w:pPr>
      <w:r w:rsidRPr="003306B6">
        <w:rPr>
          <w:rFonts w:cs="Arial"/>
        </w:rPr>
        <w:t>Jeżeli projekt pisma przedstawiony do akceptacji wymaga poprawek, akceptujący udziela prowadzącemu sprawę wskazówek dotyczących niezbędnych poprawek:</w:t>
      </w:r>
    </w:p>
    <w:p w:rsidR="00FA1ED2" w:rsidRPr="003306B6" w:rsidRDefault="00FA1ED2" w:rsidP="00BD4CDD">
      <w:pPr>
        <w:pStyle w:val="Akapitzlist"/>
        <w:numPr>
          <w:ilvl w:val="0"/>
          <w:numId w:val="70"/>
        </w:numPr>
        <w:rPr>
          <w:rFonts w:cs="Arial"/>
        </w:rPr>
      </w:pPr>
      <w:r w:rsidRPr="003306B6">
        <w:rPr>
          <w:rFonts w:cs="Arial"/>
        </w:rPr>
        <w:t>nanosząc odpowiednie adnotacje i poprawki bezpośrednio na projekcie pisma;</w:t>
      </w:r>
    </w:p>
    <w:p w:rsidR="00FA1ED2" w:rsidRPr="003306B6" w:rsidRDefault="00FA1ED2" w:rsidP="00BD4CDD">
      <w:pPr>
        <w:pStyle w:val="Akapitzlist"/>
        <w:numPr>
          <w:ilvl w:val="0"/>
          <w:numId w:val="70"/>
        </w:numPr>
        <w:rPr>
          <w:rFonts w:cs="Arial"/>
        </w:rPr>
      </w:pPr>
      <w:r w:rsidRPr="003306B6">
        <w:rPr>
          <w:rFonts w:cs="Arial"/>
        </w:rPr>
        <w:t>ustnie.</w:t>
      </w:r>
    </w:p>
    <w:p w:rsidR="00FA1ED2" w:rsidRPr="003306B6" w:rsidRDefault="00FA1ED2" w:rsidP="00BD4CDD">
      <w:pPr>
        <w:pStyle w:val="Akapitzlist"/>
        <w:numPr>
          <w:ilvl w:val="0"/>
          <w:numId w:val="68"/>
        </w:numPr>
        <w:ind w:left="357" w:hanging="357"/>
        <w:rPr>
          <w:rFonts w:cs="Arial"/>
        </w:rPr>
      </w:pPr>
      <w:r w:rsidRPr="003306B6">
        <w:rPr>
          <w:rFonts w:cs="Arial"/>
        </w:rPr>
        <w:t xml:space="preserve">W </w:t>
      </w:r>
      <w:r w:rsidR="009A431C" w:rsidRPr="003306B6">
        <w:rPr>
          <w:rFonts w:cs="Arial"/>
        </w:rPr>
        <w:t>przypadku, gdy</w:t>
      </w:r>
      <w:r w:rsidRPr="003306B6">
        <w:rPr>
          <w:rFonts w:cs="Arial"/>
        </w:rPr>
        <w:t xml:space="preserve"> projekt pisma jest przedstawiony do akceptacji w postaci elektronicznej, akceptujący lub inna osoba na jego polecenie może dokonać bezpośrednio niezbędnych poprawek i spor</w:t>
      </w:r>
      <w:r w:rsidR="00D83964" w:rsidRPr="003306B6">
        <w:rPr>
          <w:rFonts w:cs="Arial"/>
        </w:rPr>
        <w:t>ządzić dwa egzemplarze pisma, o </w:t>
      </w:r>
      <w:r w:rsidRPr="003306B6">
        <w:rPr>
          <w:rFonts w:cs="Arial"/>
        </w:rPr>
        <w:t>których mowa w ust. 6 niniejsze</w:t>
      </w:r>
      <w:r w:rsidR="00DD55C3" w:rsidRPr="003306B6">
        <w:rPr>
          <w:rFonts w:cs="Arial"/>
        </w:rPr>
        <w:t>go</w:t>
      </w:r>
      <w:r w:rsidR="00EF77BA" w:rsidRPr="003306B6">
        <w:rPr>
          <w:rFonts w:cs="Arial"/>
        </w:rPr>
        <w:t xml:space="preserve"> </w:t>
      </w:r>
      <w:r w:rsidR="00DD55C3" w:rsidRPr="003306B6">
        <w:rPr>
          <w:rFonts w:cs="Arial"/>
        </w:rPr>
        <w:t>paragrafu</w:t>
      </w:r>
      <w:r w:rsidRPr="003306B6">
        <w:rPr>
          <w:rFonts w:cs="Arial"/>
        </w:rPr>
        <w:t>.</w:t>
      </w:r>
    </w:p>
    <w:p w:rsidR="00FA1ED2" w:rsidRPr="003306B6" w:rsidRDefault="00FA1ED2" w:rsidP="00E93A47">
      <w:pPr>
        <w:pStyle w:val="Nagwek3"/>
      </w:pPr>
      <w:r w:rsidRPr="003306B6">
        <w:t>§ 32</w:t>
      </w:r>
    </w:p>
    <w:p w:rsidR="00FA1ED2" w:rsidRPr="003306B6" w:rsidRDefault="00FA1ED2" w:rsidP="00BD4CDD">
      <w:pPr>
        <w:pStyle w:val="Akapitzlist"/>
        <w:numPr>
          <w:ilvl w:val="0"/>
          <w:numId w:val="5"/>
        </w:numPr>
        <w:ind w:left="357" w:hanging="357"/>
        <w:rPr>
          <w:rFonts w:cs="Arial"/>
          <w:szCs w:val="24"/>
        </w:rPr>
      </w:pPr>
      <w:r w:rsidRPr="003306B6">
        <w:rPr>
          <w:rFonts w:cs="Arial"/>
          <w:szCs w:val="24"/>
        </w:rPr>
        <w:t>Projekty pism przeznaczone do wysyłki za pomocą środków komunikacji elektronicznej przedstawia się do podpisu w postaci elektronicznej</w:t>
      </w:r>
      <w:r w:rsidR="00CB09BA" w:rsidRPr="003306B6">
        <w:rPr>
          <w:rFonts w:cs="Arial"/>
          <w:szCs w:val="24"/>
        </w:rPr>
        <w:t>.</w:t>
      </w:r>
    </w:p>
    <w:p w:rsidR="00FA1ED2" w:rsidRPr="003306B6" w:rsidRDefault="00FA1ED2" w:rsidP="00BD4CDD">
      <w:pPr>
        <w:pStyle w:val="Akapitzlist"/>
        <w:numPr>
          <w:ilvl w:val="0"/>
          <w:numId w:val="5"/>
        </w:numPr>
        <w:ind w:left="357" w:hanging="357"/>
        <w:rPr>
          <w:rFonts w:cs="Arial"/>
          <w:szCs w:val="24"/>
        </w:rPr>
      </w:pPr>
      <w:r w:rsidRPr="003306B6">
        <w:rPr>
          <w:rFonts w:cs="Arial"/>
          <w:szCs w:val="24"/>
        </w:rPr>
        <w:t>W przypadku pisma przeznaczonego do wysyłki w postaci elektronicznej podpisujący:</w:t>
      </w:r>
    </w:p>
    <w:p w:rsidR="00FA1ED2" w:rsidRPr="003306B6" w:rsidRDefault="00DD55C3" w:rsidP="00BD4CDD">
      <w:pPr>
        <w:pStyle w:val="Akapitzlist"/>
        <w:numPr>
          <w:ilvl w:val="0"/>
          <w:numId w:val="7"/>
        </w:numPr>
        <w:rPr>
          <w:rFonts w:cs="Arial"/>
          <w:szCs w:val="24"/>
        </w:rPr>
      </w:pPr>
      <w:r w:rsidRPr="003306B6">
        <w:rPr>
          <w:rFonts w:cs="Arial"/>
          <w:szCs w:val="24"/>
        </w:rPr>
        <w:t>podpisuje elektronicznie pismo w postaci elektronicznej;</w:t>
      </w:r>
    </w:p>
    <w:p w:rsidR="00FA1ED2" w:rsidRPr="003306B6" w:rsidRDefault="00DD55C3" w:rsidP="00BD4CDD">
      <w:pPr>
        <w:pStyle w:val="Akapitzlist"/>
        <w:numPr>
          <w:ilvl w:val="0"/>
          <w:numId w:val="7"/>
        </w:numPr>
        <w:rPr>
          <w:rFonts w:cs="Arial"/>
          <w:szCs w:val="24"/>
        </w:rPr>
      </w:pPr>
      <w:r w:rsidRPr="003306B6">
        <w:rPr>
          <w:rFonts w:cs="Arial"/>
          <w:szCs w:val="24"/>
        </w:rPr>
        <w:lastRenderedPageBreak/>
        <w:t xml:space="preserve">podpisuje </w:t>
      </w:r>
      <w:r w:rsidR="00FA1ED2" w:rsidRPr="003306B6">
        <w:rPr>
          <w:rFonts w:cs="Arial"/>
          <w:szCs w:val="24"/>
        </w:rPr>
        <w:t>odręcznie wydrukowaną treść pisma w postaci elektronicznej (egzemplarz przeznaczony do włączenia do akt sprawy).</w:t>
      </w:r>
    </w:p>
    <w:p w:rsidR="00FA1ED2" w:rsidRPr="003306B6" w:rsidRDefault="00FA1ED2" w:rsidP="00E93A47">
      <w:pPr>
        <w:pStyle w:val="Nagwek3"/>
      </w:pPr>
      <w:r w:rsidRPr="003306B6">
        <w:t>§</w:t>
      </w:r>
      <w:r w:rsidR="00104035" w:rsidRPr="003306B6">
        <w:t xml:space="preserve"> </w:t>
      </w:r>
      <w:r w:rsidRPr="003306B6">
        <w:rPr>
          <w:rStyle w:val="Nagwek3Znak"/>
          <w:rFonts w:eastAsiaTheme="minorHAnsi"/>
          <w:b/>
          <w:bCs/>
        </w:rPr>
        <w:t>33</w:t>
      </w:r>
    </w:p>
    <w:p w:rsidR="00FA1ED2" w:rsidRPr="003306B6" w:rsidRDefault="00FA1ED2" w:rsidP="00BD4CDD">
      <w:pPr>
        <w:pStyle w:val="Akapitzlist"/>
        <w:numPr>
          <w:ilvl w:val="0"/>
          <w:numId w:val="71"/>
        </w:numPr>
        <w:ind w:left="357" w:hanging="357"/>
        <w:rPr>
          <w:rFonts w:cs="Arial"/>
        </w:rPr>
      </w:pPr>
      <w:r w:rsidRPr="003306B6">
        <w:rPr>
          <w:rFonts w:cs="Arial"/>
        </w:rPr>
        <w:t>Pisma na nośniku papierowym są wysyłane przez punkt kancelaryjny.</w:t>
      </w:r>
    </w:p>
    <w:p w:rsidR="00FA1ED2" w:rsidRPr="003306B6" w:rsidRDefault="00FA1ED2" w:rsidP="00BD4CDD">
      <w:pPr>
        <w:pStyle w:val="Akapitzlist"/>
        <w:numPr>
          <w:ilvl w:val="0"/>
          <w:numId w:val="71"/>
        </w:numPr>
        <w:ind w:left="357" w:hanging="357"/>
        <w:rPr>
          <w:rFonts w:cs="Arial"/>
        </w:rPr>
      </w:pPr>
      <w:r w:rsidRPr="003306B6">
        <w:rPr>
          <w:rFonts w:cs="Arial"/>
        </w:rPr>
        <w:t>Pisma przeznaczone do wysyłki w postaci elektronicznej mogą być wysłane automatycznie, po ich podpisaniu podpisem elektronicznym.</w:t>
      </w:r>
    </w:p>
    <w:p w:rsidR="00FA1ED2" w:rsidRPr="003306B6" w:rsidRDefault="00FA1ED2" w:rsidP="00BD4CDD">
      <w:pPr>
        <w:pStyle w:val="Akapitzlist"/>
        <w:numPr>
          <w:ilvl w:val="0"/>
          <w:numId w:val="71"/>
        </w:numPr>
        <w:ind w:left="357" w:hanging="357"/>
        <w:rPr>
          <w:rFonts w:cs="Arial"/>
        </w:rPr>
      </w:pPr>
      <w:r w:rsidRPr="003306B6">
        <w:rPr>
          <w:rFonts w:cs="Arial"/>
        </w:rPr>
        <w:t>Jeżeli pismo nie zostało wysłane w sposób, o którym mowa w ust. 2</w:t>
      </w:r>
      <w:r w:rsidR="00DD55C3" w:rsidRPr="003306B6">
        <w:rPr>
          <w:rFonts w:cs="Arial"/>
        </w:rPr>
        <w:t xml:space="preserve"> niniejszego paragrafu</w:t>
      </w:r>
      <w:r w:rsidRPr="003306B6">
        <w:rPr>
          <w:rFonts w:cs="Arial"/>
        </w:rPr>
        <w:t>, obsługą wysyłki pism elektronicznych zajmuje się punkt kancelaryjny.</w:t>
      </w:r>
    </w:p>
    <w:p w:rsidR="00DD55C3" w:rsidRPr="003306B6" w:rsidRDefault="00FA1ED2" w:rsidP="00BD4CDD">
      <w:pPr>
        <w:pStyle w:val="Akapitzlist"/>
        <w:numPr>
          <w:ilvl w:val="0"/>
          <w:numId w:val="71"/>
        </w:numPr>
        <w:ind w:left="357" w:hanging="357"/>
        <w:rPr>
          <w:rFonts w:cs="Arial"/>
        </w:rPr>
      </w:pPr>
      <w:r w:rsidRPr="003306B6">
        <w:rPr>
          <w:rFonts w:cs="Arial"/>
        </w:rPr>
        <w:t>Prowadzący sprawę włącza do akt sprawy podpisany egzemplarz pisma wychodzącego przeznaczony do włączenia do akt sprawy.</w:t>
      </w:r>
    </w:p>
    <w:p w:rsidR="00DD55C3" w:rsidRPr="003306B6" w:rsidRDefault="00DD55C3" w:rsidP="00BD4CDD">
      <w:pPr>
        <w:pStyle w:val="Akapitzlist"/>
        <w:numPr>
          <w:ilvl w:val="0"/>
          <w:numId w:val="71"/>
        </w:numPr>
        <w:ind w:left="357" w:hanging="357"/>
        <w:rPr>
          <w:rFonts w:cs="Arial"/>
        </w:rPr>
      </w:pPr>
      <w:r w:rsidRPr="003306B6">
        <w:rPr>
          <w:rFonts w:cs="Arial"/>
        </w:rPr>
        <w:t>Na egzemplarzu pisma ad acta, wysyłanego poza Politechnikę, umieszcza się informację, co do sposobu wysyłki (np. list polecony, list priorytetowy</w:t>
      </w:r>
      <w:r w:rsidR="00FE554C" w:rsidRPr="003306B6">
        <w:rPr>
          <w:rFonts w:cs="Arial"/>
        </w:rPr>
        <w:t>, doręczenie elektroniczne</w:t>
      </w:r>
      <w:r w:rsidRPr="003306B6">
        <w:rPr>
          <w:rFonts w:cs="Arial"/>
        </w:rPr>
        <w:t xml:space="preserve">) oraz w razie potrzeby potwierdzenie dokonania wysyłki lub jej osobistego doręczenia. </w:t>
      </w:r>
    </w:p>
    <w:p w:rsidR="00FA1ED2" w:rsidRPr="003306B6" w:rsidRDefault="00FA1ED2" w:rsidP="00E93A47">
      <w:pPr>
        <w:pStyle w:val="Nagwek3"/>
      </w:pPr>
      <w:bookmarkStart w:id="24" w:name="_Toc90023107"/>
      <w:r w:rsidRPr="003306B6">
        <w:t>§</w:t>
      </w:r>
      <w:bookmarkEnd w:id="24"/>
      <w:r w:rsidRPr="003306B6">
        <w:t xml:space="preserve"> </w:t>
      </w:r>
      <w:r w:rsidRPr="003306B6">
        <w:rPr>
          <w:rStyle w:val="Nagwek2Znak"/>
          <w:b/>
          <w:bCs/>
          <w:iCs w:val="0"/>
          <w:szCs w:val="26"/>
        </w:rPr>
        <w:t>34</w:t>
      </w:r>
    </w:p>
    <w:p w:rsidR="00FA1ED2" w:rsidRPr="003306B6" w:rsidRDefault="00FA1ED2" w:rsidP="00BD4CDD">
      <w:pPr>
        <w:pStyle w:val="Akapitzlist"/>
        <w:numPr>
          <w:ilvl w:val="0"/>
          <w:numId w:val="72"/>
        </w:numPr>
        <w:ind w:left="357" w:hanging="357"/>
        <w:rPr>
          <w:rFonts w:cs="Arial"/>
        </w:rPr>
      </w:pPr>
      <w:r w:rsidRPr="003306B6">
        <w:rPr>
          <w:rFonts w:cs="Arial"/>
        </w:rPr>
        <w:t>W Politechnice,</w:t>
      </w:r>
      <w:r w:rsidR="00EF77BA" w:rsidRPr="003306B6">
        <w:rPr>
          <w:rFonts w:cs="Arial"/>
        </w:rPr>
        <w:t xml:space="preserve"> </w:t>
      </w:r>
      <w:r w:rsidRPr="003306B6">
        <w:rPr>
          <w:rFonts w:cs="Arial"/>
        </w:rPr>
        <w:t>prowadzi się rejestr przesy</w:t>
      </w:r>
      <w:r w:rsidR="00CB09BA" w:rsidRPr="003306B6">
        <w:rPr>
          <w:rFonts w:cs="Arial"/>
        </w:rPr>
        <w:t>łek wychodzących (papierowych i </w:t>
      </w:r>
      <w:r w:rsidRPr="003306B6">
        <w:rPr>
          <w:rFonts w:cs="Arial"/>
        </w:rPr>
        <w:t>elektronicznych) zawierający w szczególności następujące informacje:</w:t>
      </w:r>
    </w:p>
    <w:p w:rsidR="00FA1ED2" w:rsidRPr="003306B6" w:rsidRDefault="00FA1ED2" w:rsidP="00BD4CDD">
      <w:pPr>
        <w:pStyle w:val="Akapitzlist"/>
        <w:numPr>
          <w:ilvl w:val="0"/>
          <w:numId w:val="73"/>
        </w:numPr>
        <w:rPr>
          <w:rFonts w:cs="Arial"/>
        </w:rPr>
      </w:pPr>
      <w:r w:rsidRPr="003306B6">
        <w:rPr>
          <w:rFonts w:cs="Arial"/>
        </w:rPr>
        <w:t>liczbę porządkową;</w:t>
      </w:r>
    </w:p>
    <w:p w:rsidR="00FA1ED2" w:rsidRPr="003306B6" w:rsidRDefault="00FA1ED2" w:rsidP="00BD4CDD">
      <w:pPr>
        <w:pStyle w:val="Akapitzlist"/>
        <w:numPr>
          <w:ilvl w:val="0"/>
          <w:numId w:val="73"/>
        </w:numPr>
        <w:rPr>
          <w:rFonts w:cs="Arial"/>
        </w:rPr>
      </w:pPr>
      <w:r w:rsidRPr="003306B6">
        <w:rPr>
          <w:rFonts w:cs="Arial"/>
        </w:rPr>
        <w:t>datę przekazania wysyłki do adresatów lub operatorowi pocztowemu;</w:t>
      </w:r>
    </w:p>
    <w:p w:rsidR="00FA1ED2" w:rsidRPr="003306B6" w:rsidRDefault="00FA1ED2" w:rsidP="00BD4CDD">
      <w:pPr>
        <w:pStyle w:val="Akapitzlist"/>
        <w:numPr>
          <w:ilvl w:val="0"/>
          <w:numId w:val="73"/>
        </w:numPr>
        <w:rPr>
          <w:rFonts w:cs="Arial"/>
        </w:rPr>
      </w:pPr>
      <w:r w:rsidRPr="003306B6">
        <w:rPr>
          <w:rFonts w:cs="Arial"/>
        </w:rPr>
        <w:t>nazwę adresata, do którego wysłano przesyłkę; w przypadku przesyłek kierowanych do wielu podmiotów dopuszcza się nadanie nazwy zbiorowej charakteryzującej łącznie adresatów;</w:t>
      </w:r>
    </w:p>
    <w:p w:rsidR="00FA1ED2" w:rsidRPr="003306B6" w:rsidRDefault="00FA1ED2" w:rsidP="00BD4CDD">
      <w:pPr>
        <w:pStyle w:val="Akapitzlist"/>
        <w:numPr>
          <w:ilvl w:val="0"/>
          <w:numId w:val="73"/>
        </w:numPr>
        <w:rPr>
          <w:rFonts w:cs="Arial"/>
        </w:rPr>
      </w:pPr>
      <w:r w:rsidRPr="003306B6">
        <w:rPr>
          <w:rFonts w:cs="Arial"/>
        </w:rPr>
        <w:t>znak sprawy wysyłanego pisma lub inne oznaczenie;</w:t>
      </w:r>
    </w:p>
    <w:p w:rsidR="00FA1ED2" w:rsidRPr="003306B6" w:rsidRDefault="00FA1ED2" w:rsidP="00BD4CDD">
      <w:pPr>
        <w:pStyle w:val="Akapitzlist"/>
        <w:numPr>
          <w:ilvl w:val="0"/>
          <w:numId w:val="73"/>
        </w:numPr>
        <w:rPr>
          <w:rFonts w:cs="Arial"/>
        </w:rPr>
      </w:pPr>
      <w:r w:rsidRPr="003306B6">
        <w:rPr>
          <w:rFonts w:cs="Arial"/>
        </w:rPr>
        <w:t>sposób przekazania przesyłki (na przykład list zwykły, polecony, za zwrotnym potwierdzeniem odbioru, faks, poczta elektroniczna, ESP).</w:t>
      </w:r>
    </w:p>
    <w:p w:rsidR="00FA1ED2" w:rsidRPr="003306B6" w:rsidRDefault="00FA1ED2" w:rsidP="00BD4CDD">
      <w:pPr>
        <w:pStyle w:val="Akapitzlist"/>
        <w:numPr>
          <w:ilvl w:val="0"/>
          <w:numId w:val="72"/>
        </w:numPr>
        <w:ind w:left="357" w:hanging="357"/>
        <w:rPr>
          <w:rFonts w:cs="Arial"/>
        </w:rPr>
      </w:pPr>
      <w:r w:rsidRPr="003306B6">
        <w:rPr>
          <w:rFonts w:cs="Arial"/>
        </w:rPr>
        <w:t>Rejestr przesyłek wychodzących prowadzony w postaci elektronicznej umożliwia:</w:t>
      </w:r>
    </w:p>
    <w:p w:rsidR="00FA1ED2" w:rsidRPr="003306B6" w:rsidRDefault="00FA1ED2" w:rsidP="00BD4CDD">
      <w:pPr>
        <w:pStyle w:val="Akapitzlist"/>
        <w:numPr>
          <w:ilvl w:val="0"/>
          <w:numId w:val="74"/>
        </w:numPr>
        <w:rPr>
          <w:rFonts w:cs="Arial"/>
        </w:rPr>
      </w:pPr>
      <w:r w:rsidRPr="003306B6">
        <w:rPr>
          <w:rFonts w:cs="Arial"/>
        </w:rPr>
        <w:t>sortowanie listy przesyłek wychodzących według infor</w:t>
      </w:r>
      <w:r w:rsidR="00F670AF" w:rsidRPr="003306B6">
        <w:rPr>
          <w:rFonts w:cs="Arial"/>
        </w:rPr>
        <w:t>macji, o których mowa w </w:t>
      </w:r>
      <w:r w:rsidRPr="003306B6">
        <w:rPr>
          <w:rFonts w:cs="Arial"/>
        </w:rPr>
        <w:t>ust. 1 niniejszego paragrafu;</w:t>
      </w:r>
    </w:p>
    <w:p w:rsidR="00FA1ED2" w:rsidRPr="003306B6" w:rsidRDefault="00FA1ED2" w:rsidP="00BD4CDD">
      <w:pPr>
        <w:pStyle w:val="Akapitzlist"/>
        <w:numPr>
          <w:ilvl w:val="0"/>
          <w:numId w:val="74"/>
        </w:numPr>
        <w:rPr>
          <w:rFonts w:cs="Arial"/>
        </w:rPr>
      </w:pPr>
      <w:r w:rsidRPr="003306B6">
        <w:rPr>
          <w:rFonts w:cs="Arial"/>
        </w:rPr>
        <w:t>wydrukowanie listy przesyłek wychodzących zawierającej wszystkie</w:t>
      </w:r>
      <w:r w:rsidR="00F42265" w:rsidRPr="003306B6">
        <w:rPr>
          <w:rFonts w:cs="Arial"/>
        </w:rPr>
        <w:t xml:space="preserve"> </w:t>
      </w:r>
      <w:r w:rsidRPr="003306B6">
        <w:rPr>
          <w:rFonts w:cs="Arial"/>
        </w:rPr>
        <w:t>lub wybrane informacje, o których mowa w ust. 1 niniejszego paragrafu,</w:t>
      </w:r>
      <w:r w:rsidR="00F42265" w:rsidRPr="003306B6">
        <w:rPr>
          <w:rFonts w:cs="Arial"/>
        </w:rPr>
        <w:t xml:space="preserve"> </w:t>
      </w:r>
      <w:r w:rsidRPr="003306B6">
        <w:rPr>
          <w:rFonts w:cs="Arial"/>
        </w:rPr>
        <w:t>oraz na każdej stronie datę wydruku;</w:t>
      </w:r>
    </w:p>
    <w:p w:rsidR="00FA1ED2" w:rsidRPr="003306B6" w:rsidRDefault="00FA1ED2" w:rsidP="00BD4CDD">
      <w:pPr>
        <w:pStyle w:val="Akapitzlist"/>
        <w:numPr>
          <w:ilvl w:val="0"/>
          <w:numId w:val="74"/>
        </w:numPr>
        <w:rPr>
          <w:rFonts w:cs="Arial"/>
          <w:b/>
        </w:rPr>
      </w:pPr>
      <w:r w:rsidRPr="003306B6">
        <w:rPr>
          <w:rFonts w:cs="Arial"/>
        </w:rPr>
        <w:t>zapisanie całości lub części rejestru w formacie danych umożliwiającym późniejsze wyodrębnienie informacji, o których mowa w ust. 1</w:t>
      </w:r>
      <w:r w:rsidRPr="003306B6">
        <w:rPr>
          <w:rFonts w:cs="Arial"/>
          <w:b/>
        </w:rPr>
        <w:t xml:space="preserve"> </w:t>
      </w:r>
      <w:r w:rsidRPr="003306B6">
        <w:rPr>
          <w:rFonts w:cs="Arial"/>
        </w:rPr>
        <w:t>niniejszego paragrafu.</w:t>
      </w:r>
    </w:p>
    <w:p w:rsidR="00B3422B" w:rsidRPr="003306B6" w:rsidRDefault="00B3422B" w:rsidP="00B3422B">
      <w:pPr>
        <w:suppressAutoHyphens/>
        <w:spacing w:after="0" w:line="240" w:lineRule="auto"/>
        <w:ind w:left="714"/>
        <w:jc w:val="both"/>
        <w:rPr>
          <w:rFonts w:eastAsia="Times New Roman" w:cs="Arial"/>
          <w:b/>
          <w:szCs w:val="24"/>
          <w:lang w:eastAsia="ar-SA"/>
        </w:rPr>
      </w:pPr>
    </w:p>
    <w:p w:rsidR="00FA1ED2" w:rsidRPr="003306B6" w:rsidRDefault="00FA1ED2" w:rsidP="00D80CC7">
      <w:pPr>
        <w:pStyle w:val="Nagwek2"/>
      </w:pPr>
      <w:bookmarkStart w:id="25" w:name="_Toc13567161"/>
      <w:bookmarkStart w:id="26" w:name="_Toc90023108"/>
      <w:r w:rsidRPr="003306B6">
        <w:t>Rozdział 7</w:t>
      </w:r>
      <w:bookmarkEnd w:id="25"/>
      <w:bookmarkEnd w:id="26"/>
    </w:p>
    <w:p w:rsidR="00FA1ED2" w:rsidRPr="003306B6" w:rsidRDefault="00FA1ED2" w:rsidP="00D80CC7">
      <w:pPr>
        <w:pStyle w:val="Nagwek2"/>
      </w:pPr>
      <w:bookmarkStart w:id="27" w:name="_Toc13567162"/>
      <w:bookmarkStart w:id="28" w:name="_Toc90023109"/>
      <w:r w:rsidRPr="003306B6">
        <w:t xml:space="preserve">Przechowywanie dokumentacji w </w:t>
      </w:r>
      <w:r w:rsidR="0095094F" w:rsidRPr="003306B6">
        <w:t>jednostka</w:t>
      </w:r>
      <w:r w:rsidRPr="003306B6">
        <w:t>ch organizacyjnych</w:t>
      </w:r>
      <w:bookmarkEnd w:id="27"/>
      <w:bookmarkEnd w:id="28"/>
    </w:p>
    <w:p w:rsidR="00FA1ED2" w:rsidRPr="003306B6" w:rsidRDefault="00FA1ED2" w:rsidP="00E93A47">
      <w:pPr>
        <w:pStyle w:val="Nagwek3"/>
      </w:pPr>
      <w:r w:rsidRPr="003306B6">
        <w:t>§ 35</w:t>
      </w:r>
    </w:p>
    <w:p w:rsidR="00FA1ED2" w:rsidRPr="003306B6" w:rsidRDefault="00FA1ED2" w:rsidP="00BD4CDD">
      <w:pPr>
        <w:pStyle w:val="Akapitzlist"/>
        <w:numPr>
          <w:ilvl w:val="0"/>
          <w:numId w:val="8"/>
        </w:numPr>
        <w:ind w:left="357" w:hanging="357"/>
        <w:rPr>
          <w:rFonts w:cs="Arial"/>
          <w:szCs w:val="24"/>
        </w:rPr>
      </w:pPr>
      <w:r w:rsidRPr="003306B6">
        <w:rPr>
          <w:rFonts w:cs="Arial"/>
          <w:szCs w:val="24"/>
        </w:rPr>
        <w:t xml:space="preserve">Dokumentacja jest przechowywana w </w:t>
      </w:r>
      <w:r w:rsidR="0095094F" w:rsidRPr="003306B6">
        <w:rPr>
          <w:rFonts w:cs="Arial"/>
          <w:szCs w:val="24"/>
        </w:rPr>
        <w:t>jednostka</w:t>
      </w:r>
      <w:r w:rsidR="004B29D3" w:rsidRPr="003306B6">
        <w:rPr>
          <w:rFonts w:cs="Arial"/>
          <w:szCs w:val="24"/>
        </w:rPr>
        <w:t>ch organizacyjnych oraz w </w:t>
      </w:r>
      <w:r w:rsidRPr="003306B6">
        <w:rPr>
          <w:rFonts w:cs="Arial"/>
          <w:szCs w:val="24"/>
        </w:rPr>
        <w:t>Archiwum PCz.</w:t>
      </w:r>
    </w:p>
    <w:p w:rsidR="00FA1ED2" w:rsidRPr="003306B6" w:rsidRDefault="00FA1ED2" w:rsidP="00BD4CDD">
      <w:pPr>
        <w:pStyle w:val="Akapitzlist"/>
        <w:numPr>
          <w:ilvl w:val="0"/>
          <w:numId w:val="8"/>
        </w:numPr>
        <w:ind w:left="357" w:hanging="357"/>
        <w:rPr>
          <w:rFonts w:cs="Arial"/>
          <w:szCs w:val="24"/>
        </w:rPr>
      </w:pPr>
      <w:r w:rsidRPr="003306B6">
        <w:rPr>
          <w:rFonts w:cs="Arial"/>
          <w:szCs w:val="24"/>
        </w:rPr>
        <w:t>Dokumentacja powinna być zabezpieczona przed wglądem osób postronnych, uszkodzeniem, zniszczeniem i utratą.</w:t>
      </w:r>
    </w:p>
    <w:p w:rsidR="00FA1ED2" w:rsidRPr="003306B6" w:rsidRDefault="00FA1ED2" w:rsidP="00E93A47">
      <w:pPr>
        <w:pStyle w:val="Nagwek3"/>
      </w:pPr>
      <w:r w:rsidRPr="003306B6">
        <w:t>§ 36</w:t>
      </w:r>
    </w:p>
    <w:p w:rsidR="00FA1ED2" w:rsidRPr="003306B6" w:rsidRDefault="00FA1ED2" w:rsidP="00BD4CDD">
      <w:pPr>
        <w:pStyle w:val="Akapitzlist"/>
        <w:numPr>
          <w:ilvl w:val="0"/>
          <w:numId w:val="75"/>
        </w:numPr>
        <w:ind w:left="357" w:hanging="357"/>
        <w:rPr>
          <w:rFonts w:cs="Arial"/>
        </w:rPr>
      </w:pPr>
      <w:r w:rsidRPr="003306B6">
        <w:rPr>
          <w:rFonts w:cs="Arial"/>
        </w:rPr>
        <w:t>Dokumentację należy przechowywać w teczkach aktowych.</w:t>
      </w:r>
    </w:p>
    <w:p w:rsidR="00FA1ED2" w:rsidRPr="003306B6" w:rsidRDefault="00FA1ED2" w:rsidP="00BD4CDD">
      <w:pPr>
        <w:pStyle w:val="Akapitzlist"/>
        <w:numPr>
          <w:ilvl w:val="0"/>
          <w:numId w:val="75"/>
        </w:numPr>
        <w:ind w:left="357" w:hanging="357"/>
        <w:rPr>
          <w:rFonts w:cs="Arial"/>
        </w:rPr>
      </w:pPr>
      <w:r w:rsidRPr="003306B6">
        <w:rPr>
          <w:rFonts w:cs="Arial"/>
        </w:rPr>
        <w:t>Teczki aktowe założone w danym roku kalendarzowym układa się w kolejności symboli klasyfikacyjnych z wykazu akt.</w:t>
      </w:r>
    </w:p>
    <w:p w:rsidR="00FA1ED2" w:rsidRPr="003306B6" w:rsidRDefault="00FA1ED2" w:rsidP="00BD4CDD">
      <w:pPr>
        <w:pStyle w:val="Akapitzlist"/>
        <w:numPr>
          <w:ilvl w:val="0"/>
          <w:numId w:val="75"/>
        </w:numPr>
        <w:ind w:left="357" w:hanging="357"/>
        <w:rPr>
          <w:rFonts w:cs="Arial"/>
        </w:rPr>
      </w:pPr>
      <w:r w:rsidRPr="003306B6">
        <w:rPr>
          <w:rFonts w:cs="Arial"/>
        </w:rPr>
        <w:t>Wewnątrz teczki aktowej, o której mowa w § 26 ust. 2 i 4, akta spraw powinny być ułożone w kolejności spisu spraw począwszy</w:t>
      </w:r>
      <w:r w:rsidR="00D83964" w:rsidRPr="003306B6">
        <w:rPr>
          <w:rFonts w:cs="Arial"/>
        </w:rPr>
        <w:t xml:space="preserve"> od numeru 1 na górze teczki, a </w:t>
      </w:r>
      <w:r w:rsidR="00F670AF" w:rsidRPr="003306B6">
        <w:rPr>
          <w:rFonts w:cs="Arial"/>
        </w:rPr>
        <w:t>w </w:t>
      </w:r>
      <w:r w:rsidRPr="003306B6">
        <w:rPr>
          <w:rFonts w:cs="Arial"/>
        </w:rPr>
        <w:t>obrębie spraw chronologicznie</w:t>
      </w:r>
      <w:r w:rsidR="003A5A85" w:rsidRPr="003306B6">
        <w:rPr>
          <w:rFonts w:cs="Arial"/>
        </w:rPr>
        <w:t xml:space="preserve"> (tak by pisma rozpoczynające sprawy znajdowały się na ich początku)</w:t>
      </w:r>
      <w:r w:rsidRPr="003306B6">
        <w:rPr>
          <w:rFonts w:cs="Arial"/>
        </w:rPr>
        <w:t>.</w:t>
      </w:r>
    </w:p>
    <w:p w:rsidR="00FA1ED2" w:rsidRPr="003306B6" w:rsidRDefault="00FA1ED2" w:rsidP="00E93A47">
      <w:pPr>
        <w:pStyle w:val="Nagwek3"/>
      </w:pPr>
      <w:r w:rsidRPr="003306B6">
        <w:t>§ 37</w:t>
      </w:r>
    </w:p>
    <w:p w:rsidR="00FA1ED2" w:rsidRPr="003306B6" w:rsidRDefault="00FA1ED2" w:rsidP="00BD4CDD">
      <w:pPr>
        <w:pStyle w:val="Akapitzlist"/>
        <w:numPr>
          <w:ilvl w:val="0"/>
          <w:numId w:val="76"/>
        </w:numPr>
        <w:ind w:left="357" w:hanging="357"/>
        <w:rPr>
          <w:rFonts w:cs="Arial"/>
        </w:rPr>
      </w:pPr>
      <w:r w:rsidRPr="003306B6">
        <w:rPr>
          <w:rFonts w:cs="Arial"/>
        </w:rPr>
        <w:t>Każda teczka aktowa</w:t>
      </w:r>
      <w:r w:rsidR="000915E1" w:rsidRPr="003306B6">
        <w:rPr>
          <w:rFonts w:cs="Arial"/>
        </w:rPr>
        <w:t xml:space="preserve"> </w:t>
      </w:r>
      <w:r w:rsidRPr="003306B6">
        <w:rPr>
          <w:rFonts w:cs="Arial"/>
        </w:rPr>
        <w:t>(ZAŁĄCZNIK NR</w:t>
      </w:r>
      <w:r w:rsidR="0008344E" w:rsidRPr="003306B6">
        <w:rPr>
          <w:rFonts w:cs="Arial"/>
        </w:rPr>
        <w:t xml:space="preserve"> </w:t>
      </w:r>
      <w:r w:rsidR="00CC70BC" w:rsidRPr="003306B6">
        <w:rPr>
          <w:rFonts w:cs="Arial"/>
        </w:rPr>
        <w:t>3</w:t>
      </w:r>
      <w:r w:rsidRPr="003306B6">
        <w:rPr>
          <w:rFonts w:cs="Arial"/>
        </w:rPr>
        <w:t>) zawierająca dokumentację spraw zakończonych powinna być opisana.</w:t>
      </w:r>
    </w:p>
    <w:p w:rsidR="00FA1ED2" w:rsidRPr="003306B6" w:rsidRDefault="00FA1ED2" w:rsidP="00BD4CDD">
      <w:pPr>
        <w:pStyle w:val="Akapitzlist"/>
        <w:numPr>
          <w:ilvl w:val="0"/>
          <w:numId w:val="76"/>
        </w:numPr>
        <w:ind w:left="357" w:hanging="357"/>
        <w:rPr>
          <w:rFonts w:cs="Arial"/>
        </w:rPr>
      </w:pPr>
      <w:r w:rsidRPr="003306B6">
        <w:rPr>
          <w:rFonts w:cs="Arial"/>
        </w:rPr>
        <w:t xml:space="preserve">Opis umieszczony na okładce teczki aktowej składa </w:t>
      </w:r>
      <w:r w:rsidR="009A431C" w:rsidRPr="003306B6">
        <w:rPr>
          <w:rFonts w:cs="Arial"/>
        </w:rPr>
        <w:t>się, co</w:t>
      </w:r>
      <w:r w:rsidR="00E46688" w:rsidRPr="003306B6">
        <w:rPr>
          <w:rFonts w:cs="Arial"/>
        </w:rPr>
        <w:t xml:space="preserve"> najmniej z </w:t>
      </w:r>
      <w:r w:rsidRPr="003306B6">
        <w:rPr>
          <w:rFonts w:cs="Arial"/>
        </w:rPr>
        <w:t>następujących elementów:</w:t>
      </w:r>
    </w:p>
    <w:p w:rsidR="00FA1ED2" w:rsidRPr="003306B6" w:rsidRDefault="00FA1ED2" w:rsidP="00BD4CDD">
      <w:pPr>
        <w:pStyle w:val="Akapitzlist"/>
        <w:numPr>
          <w:ilvl w:val="0"/>
          <w:numId w:val="77"/>
        </w:numPr>
        <w:ind w:left="714" w:hanging="357"/>
        <w:rPr>
          <w:rFonts w:cs="Arial"/>
        </w:rPr>
      </w:pPr>
      <w:r w:rsidRPr="003306B6">
        <w:rPr>
          <w:rFonts w:cs="Arial"/>
        </w:rPr>
        <w:t xml:space="preserve">pełnej nazwy </w:t>
      </w:r>
      <w:r w:rsidR="00087110" w:rsidRPr="003306B6">
        <w:rPr>
          <w:rFonts w:cs="Arial"/>
        </w:rPr>
        <w:t>Uczelni i</w:t>
      </w:r>
      <w:r w:rsidR="00D83964" w:rsidRPr="003306B6">
        <w:rPr>
          <w:rFonts w:cs="Arial"/>
        </w:rPr>
        <w:t xml:space="preserve"> </w:t>
      </w:r>
      <w:r w:rsidR="0095094F" w:rsidRPr="003306B6">
        <w:rPr>
          <w:rFonts w:cs="Arial"/>
        </w:rPr>
        <w:t>jednostki</w:t>
      </w:r>
      <w:r w:rsidR="00A152C3" w:rsidRPr="003306B6">
        <w:rPr>
          <w:rFonts w:cs="Arial"/>
        </w:rPr>
        <w:t xml:space="preserve"> organizacyjnej</w:t>
      </w:r>
      <w:r w:rsidR="007663A7" w:rsidRPr="003306B6">
        <w:rPr>
          <w:rFonts w:cs="Arial"/>
        </w:rPr>
        <w:t>, która wytworzyła</w:t>
      </w:r>
      <w:r w:rsidRPr="003306B6">
        <w:rPr>
          <w:rFonts w:cs="Arial"/>
        </w:rPr>
        <w:t xml:space="preserve"> dokumentację – na środku u góry;</w:t>
      </w:r>
    </w:p>
    <w:p w:rsidR="00FA1ED2" w:rsidRPr="003306B6" w:rsidRDefault="00FA1ED2" w:rsidP="00BD4CDD">
      <w:pPr>
        <w:pStyle w:val="Akapitzlist"/>
        <w:numPr>
          <w:ilvl w:val="0"/>
          <w:numId w:val="77"/>
        </w:numPr>
        <w:ind w:left="714" w:hanging="357"/>
        <w:rPr>
          <w:rFonts w:cs="Arial"/>
        </w:rPr>
      </w:pPr>
      <w:r w:rsidRPr="003306B6">
        <w:rPr>
          <w:rFonts w:cs="Arial"/>
        </w:rPr>
        <w:t xml:space="preserve">części znaku sprawy, to jest symbolu </w:t>
      </w:r>
      <w:r w:rsidR="0095094F" w:rsidRPr="003306B6">
        <w:rPr>
          <w:rFonts w:cs="Arial"/>
        </w:rPr>
        <w:t>jednostki</w:t>
      </w:r>
      <w:r w:rsidRPr="003306B6">
        <w:rPr>
          <w:rFonts w:cs="Arial"/>
        </w:rPr>
        <w:t xml:space="preserve"> organizacyjnej i symbolu klasyfikacyjnego z wykazu akt, a w przypadku, o którym mowa w § 23 ust. 5, dodatkowo numeru sprawy, który stał się podstawą wydzielenia grupy spraw – po lewej stronie pod nazwą </w:t>
      </w:r>
      <w:r w:rsidR="0095094F" w:rsidRPr="003306B6">
        <w:rPr>
          <w:rFonts w:cs="Arial"/>
        </w:rPr>
        <w:t>jednostki</w:t>
      </w:r>
      <w:r w:rsidRPr="003306B6">
        <w:rPr>
          <w:rFonts w:cs="Arial"/>
        </w:rPr>
        <w:t xml:space="preserve"> organizacyjnej;</w:t>
      </w:r>
    </w:p>
    <w:p w:rsidR="00FA1ED2" w:rsidRPr="003306B6" w:rsidRDefault="00FA1ED2" w:rsidP="00BD4CDD">
      <w:pPr>
        <w:pStyle w:val="Akapitzlist"/>
        <w:numPr>
          <w:ilvl w:val="0"/>
          <w:numId w:val="77"/>
        </w:numPr>
        <w:ind w:left="714" w:hanging="357"/>
        <w:rPr>
          <w:rFonts w:cs="Arial"/>
        </w:rPr>
      </w:pPr>
      <w:r w:rsidRPr="003306B6">
        <w:rPr>
          <w:rFonts w:cs="Arial"/>
        </w:rPr>
        <w:t>kategorii archiwalnej, a w przypadku kategorii B</w:t>
      </w:r>
      <w:r w:rsidR="00327001" w:rsidRPr="003306B6">
        <w:rPr>
          <w:rFonts w:cs="Arial"/>
        </w:rPr>
        <w:t xml:space="preserve"> i BE</w:t>
      </w:r>
      <w:r w:rsidRPr="003306B6">
        <w:rPr>
          <w:rFonts w:cs="Arial"/>
        </w:rPr>
        <w:t xml:space="preserve"> – również okresu przechowywania dokumentacji – po prawej </w:t>
      </w:r>
      <w:r w:rsidR="009A431C" w:rsidRPr="003306B6">
        <w:rPr>
          <w:rFonts w:cs="Arial"/>
        </w:rPr>
        <w:t>stronie pod</w:t>
      </w:r>
      <w:r w:rsidRPr="003306B6">
        <w:rPr>
          <w:rFonts w:cs="Arial"/>
        </w:rPr>
        <w:t xml:space="preserve"> nazwą </w:t>
      </w:r>
      <w:r w:rsidR="0095094F" w:rsidRPr="003306B6">
        <w:rPr>
          <w:rFonts w:cs="Arial"/>
        </w:rPr>
        <w:t>jednostki</w:t>
      </w:r>
      <w:r w:rsidRPr="003306B6">
        <w:rPr>
          <w:rFonts w:cs="Arial"/>
        </w:rPr>
        <w:t xml:space="preserve"> organizacyjnej;</w:t>
      </w:r>
    </w:p>
    <w:p w:rsidR="00FA1ED2" w:rsidRPr="003306B6" w:rsidRDefault="00FA1ED2" w:rsidP="00BD4CDD">
      <w:pPr>
        <w:pStyle w:val="Akapitzlist"/>
        <w:numPr>
          <w:ilvl w:val="0"/>
          <w:numId w:val="77"/>
        </w:numPr>
        <w:ind w:left="714" w:hanging="357"/>
        <w:rPr>
          <w:rFonts w:cs="Arial"/>
        </w:rPr>
      </w:pPr>
      <w:r w:rsidRPr="003306B6">
        <w:rPr>
          <w:rFonts w:cs="Arial"/>
        </w:rPr>
        <w:t>tytułu teczki złożonego z pełnego hasł</w:t>
      </w:r>
      <w:r w:rsidR="00E46688" w:rsidRPr="003306B6">
        <w:rPr>
          <w:rFonts w:cs="Arial"/>
        </w:rPr>
        <w:t>a klasyfikacyjnego</w:t>
      </w:r>
      <w:r w:rsidR="00043469" w:rsidRPr="003306B6">
        <w:rPr>
          <w:rFonts w:cs="Arial"/>
        </w:rPr>
        <w:t xml:space="preserve"> z</w:t>
      </w:r>
      <w:r w:rsidR="00E46688" w:rsidRPr="003306B6">
        <w:rPr>
          <w:rFonts w:cs="Arial"/>
        </w:rPr>
        <w:t xml:space="preserve"> wykazu </w:t>
      </w:r>
      <w:r w:rsidR="00A201BF">
        <w:rPr>
          <w:rFonts w:cs="Arial"/>
        </w:rPr>
        <w:br/>
      </w:r>
      <w:r w:rsidR="00E46688" w:rsidRPr="003306B6">
        <w:rPr>
          <w:rFonts w:cs="Arial"/>
        </w:rPr>
        <w:t>akt i </w:t>
      </w:r>
      <w:r w:rsidRPr="003306B6">
        <w:rPr>
          <w:rFonts w:cs="Arial"/>
        </w:rPr>
        <w:t>dodatkowych informacji o rodzaju dokumentacji występując</w:t>
      </w:r>
      <w:r w:rsidR="004B558C" w:rsidRPr="003306B6">
        <w:rPr>
          <w:rFonts w:cs="Arial"/>
        </w:rPr>
        <w:t xml:space="preserve">ej w teczce </w:t>
      </w:r>
      <w:r w:rsidR="00A201BF">
        <w:rPr>
          <w:rFonts w:cs="Arial"/>
        </w:rPr>
        <w:br/>
      </w:r>
      <w:r w:rsidR="004B558C" w:rsidRPr="003306B6">
        <w:rPr>
          <w:rFonts w:cs="Arial"/>
        </w:rPr>
        <w:t>– na </w:t>
      </w:r>
      <w:r w:rsidRPr="003306B6">
        <w:rPr>
          <w:rFonts w:cs="Arial"/>
        </w:rPr>
        <w:t>środku;</w:t>
      </w:r>
    </w:p>
    <w:p w:rsidR="00FA1ED2" w:rsidRPr="003306B6" w:rsidRDefault="00F175BB" w:rsidP="00BD4CDD">
      <w:pPr>
        <w:pStyle w:val="Akapitzlist"/>
        <w:numPr>
          <w:ilvl w:val="0"/>
          <w:numId w:val="77"/>
        </w:numPr>
        <w:ind w:left="714" w:hanging="357"/>
        <w:rPr>
          <w:rFonts w:cs="Arial"/>
        </w:rPr>
      </w:pPr>
      <w:r w:rsidRPr="003306B6">
        <w:rPr>
          <w:rFonts w:cs="Arial"/>
        </w:rPr>
        <w:lastRenderedPageBreak/>
        <w:t>dat skrajnych (</w:t>
      </w:r>
      <w:r w:rsidR="00D35DC7" w:rsidRPr="003306B6">
        <w:rPr>
          <w:rFonts w:cs="Arial"/>
        </w:rPr>
        <w:t>roku najwcześniejszego i najpóźniejszego pisma w teczce</w:t>
      </w:r>
      <w:r w:rsidRPr="003306B6">
        <w:rPr>
          <w:rFonts w:cs="Arial"/>
        </w:rPr>
        <w:t>)</w:t>
      </w:r>
      <w:r w:rsidR="00F670AF" w:rsidRPr="003306B6">
        <w:rPr>
          <w:rFonts w:cs="Arial"/>
        </w:rPr>
        <w:t xml:space="preserve"> </w:t>
      </w:r>
      <w:r w:rsidR="00361B3C">
        <w:rPr>
          <w:rFonts w:cs="Arial"/>
        </w:rPr>
        <w:br/>
      </w:r>
      <w:r w:rsidR="00E46688" w:rsidRPr="003306B6">
        <w:rPr>
          <w:rFonts w:cs="Arial"/>
        </w:rPr>
        <w:t xml:space="preserve">– pod tytułem; </w:t>
      </w:r>
    </w:p>
    <w:p w:rsidR="00FA1ED2" w:rsidRPr="003306B6" w:rsidRDefault="00FA1ED2" w:rsidP="00BD4CDD">
      <w:pPr>
        <w:pStyle w:val="Akapitzlist"/>
        <w:numPr>
          <w:ilvl w:val="0"/>
          <w:numId w:val="77"/>
        </w:numPr>
        <w:ind w:left="714" w:hanging="357"/>
        <w:rPr>
          <w:rFonts w:cs="Arial"/>
        </w:rPr>
      </w:pPr>
      <w:r w:rsidRPr="003306B6">
        <w:rPr>
          <w:rFonts w:cs="Arial"/>
        </w:rPr>
        <w:t>numeru tomu, jeżeli akta spraw przyporządkowane do tego samego symbolu klasyfikacyjnego z wykazu akt w dan</w:t>
      </w:r>
      <w:r w:rsidR="00F670AF" w:rsidRPr="003306B6">
        <w:rPr>
          <w:rFonts w:cs="Arial"/>
        </w:rPr>
        <w:t>ym roku obejmują kilka teczek –</w:t>
      </w:r>
      <w:r w:rsidR="00BF06F4" w:rsidRPr="003306B6">
        <w:rPr>
          <w:rFonts w:cs="Arial"/>
        </w:rPr>
        <w:t xml:space="preserve"> </w:t>
      </w:r>
      <w:r w:rsidRPr="003306B6">
        <w:rPr>
          <w:rFonts w:cs="Arial"/>
        </w:rPr>
        <w:t>pod datami skrajnymi.</w:t>
      </w:r>
    </w:p>
    <w:p w:rsidR="00E0018B" w:rsidRPr="003306B6" w:rsidRDefault="00E0018B" w:rsidP="00BD4CDD">
      <w:pPr>
        <w:pStyle w:val="Akapitzlist"/>
        <w:numPr>
          <w:ilvl w:val="0"/>
          <w:numId w:val="76"/>
        </w:numPr>
        <w:ind w:left="357" w:hanging="357"/>
        <w:rPr>
          <w:rFonts w:cs="Arial"/>
        </w:rPr>
      </w:pPr>
      <w:r w:rsidRPr="003306B6">
        <w:rPr>
          <w:rFonts w:cs="Arial"/>
        </w:rPr>
        <w:t>W przypadku teczek aktowych, o których mowa w § 26 niniejszej instrukcji:</w:t>
      </w:r>
    </w:p>
    <w:p w:rsidR="00E0018B" w:rsidRPr="003306B6" w:rsidRDefault="00E0018B" w:rsidP="00BD4CDD">
      <w:pPr>
        <w:pStyle w:val="Akapitzlist"/>
        <w:numPr>
          <w:ilvl w:val="0"/>
          <w:numId w:val="78"/>
        </w:numPr>
        <w:rPr>
          <w:rFonts w:cs="Arial"/>
        </w:rPr>
      </w:pPr>
      <w:r w:rsidRPr="003306B6">
        <w:rPr>
          <w:rFonts w:cs="Arial"/>
        </w:rPr>
        <w:t>ust. 5</w:t>
      </w:r>
      <w:r w:rsidR="00F45449" w:rsidRPr="003306B6">
        <w:rPr>
          <w:rFonts w:cs="Arial"/>
          <w:b/>
        </w:rPr>
        <w:t xml:space="preserve"> </w:t>
      </w:r>
      <w:r w:rsidRPr="003306B6">
        <w:rPr>
          <w:rFonts w:cs="Arial"/>
        </w:rPr>
        <w:t>– tytuł teczki uzupełnia się o nazwę podmiotu lub przedmiotu wydzielonych spraw, a także wszystkie kolejne numery spraw, do których przyporządkowane zostały akta umieszczone w teczce;</w:t>
      </w:r>
    </w:p>
    <w:p w:rsidR="00E0018B" w:rsidRPr="003306B6" w:rsidRDefault="00E0018B" w:rsidP="00BD4CDD">
      <w:pPr>
        <w:pStyle w:val="Akapitzlist"/>
        <w:numPr>
          <w:ilvl w:val="0"/>
          <w:numId w:val="78"/>
        </w:numPr>
        <w:rPr>
          <w:rFonts w:cs="Arial"/>
        </w:rPr>
      </w:pPr>
      <w:r w:rsidRPr="003306B6">
        <w:rPr>
          <w:rFonts w:cs="Arial"/>
        </w:rPr>
        <w:t>ust. 6 – tytuł teczki uzupełnia się o informacje identyfikujące teczkę zbiorczą (na przykład imię i nazwisko pracownika w przypadku akt osobowych);</w:t>
      </w:r>
    </w:p>
    <w:p w:rsidR="00E0018B" w:rsidRPr="003306B6" w:rsidRDefault="00E0018B" w:rsidP="00BD4CDD">
      <w:pPr>
        <w:pStyle w:val="Akapitzlist"/>
        <w:numPr>
          <w:ilvl w:val="0"/>
          <w:numId w:val="78"/>
        </w:numPr>
        <w:rPr>
          <w:rFonts w:cs="Arial"/>
        </w:rPr>
      </w:pPr>
      <w:r w:rsidRPr="003306B6">
        <w:rPr>
          <w:rFonts w:cs="Arial"/>
        </w:rPr>
        <w:t xml:space="preserve">ust. 7 – zamiast części znaku sprawy, o którym mowa w </w:t>
      </w:r>
      <w:r w:rsidR="00EC0EC5" w:rsidRPr="003306B6">
        <w:rPr>
          <w:rFonts w:cs="Arial"/>
        </w:rPr>
        <w:t>ust. 2 pkt 2</w:t>
      </w:r>
      <w:r w:rsidRPr="003306B6">
        <w:rPr>
          <w:rFonts w:cs="Arial"/>
        </w:rPr>
        <w:t xml:space="preserve"> niniejszego paragrafu, zamieszcza się pełny znak sprawy i tytuł teczki uzupełnia się o tytuł sprawy.</w:t>
      </w:r>
    </w:p>
    <w:p w:rsidR="00E0018B" w:rsidRPr="003306B6" w:rsidRDefault="00E0018B" w:rsidP="00BD4CDD">
      <w:pPr>
        <w:pStyle w:val="Akapitzlist"/>
        <w:numPr>
          <w:ilvl w:val="0"/>
          <w:numId w:val="76"/>
        </w:numPr>
        <w:ind w:left="357" w:hanging="357"/>
        <w:rPr>
          <w:rFonts w:cs="Arial"/>
        </w:rPr>
      </w:pPr>
      <w:r w:rsidRPr="003306B6">
        <w:rPr>
          <w:rFonts w:cs="Arial"/>
        </w:rPr>
        <w:t xml:space="preserve">Opisy </w:t>
      </w:r>
      <w:r w:rsidR="00CB09BA" w:rsidRPr="003306B6">
        <w:rPr>
          <w:rFonts w:cs="Arial"/>
        </w:rPr>
        <w:t xml:space="preserve">teczek dla </w:t>
      </w:r>
      <w:r w:rsidRPr="003306B6">
        <w:rPr>
          <w:rFonts w:cs="Arial"/>
        </w:rPr>
        <w:t>poszczególnych rodzajów akt określają następujące załączniki:</w:t>
      </w:r>
    </w:p>
    <w:p w:rsidR="00E0018B" w:rsidRPr="003306B6" w:rsidRDefault="00E0018B" w:rsidP="00BD4CDD">
      <w:pPr>
        <w:pStyle w:val="Akapitzlist"/>
        <w:numPr>
          <w:ilvl w:val="0"/>
          <w:numId w:val="11"/>
        </w:numPr>
        <w:ind w:left="714" w:hanging="357"/>
        <w:rPr>
          <w:rFonts w:cs="Arial"/>
          <w:szCs w:val="24"/>
        </w:rPr>
      </w:pPr>
      <w:r w:rsidRPr="003306B6">
        <w:rPr>
          <w:rFonts w:cs="Arial"/>
          <w:szCs w:val="24"/>
        </w:rPr>
        <w:t xml:space="preserve">ZAŁĄCZNIK NR </w:t>
      </w:r>
      <w:r w:rsidR="008226C9" w:rsidRPr="003306B6">
        <w:rPr>
          <w:rFonts w:cs="Arial"/>
          <w:szCs w:val="24"/>
        </w:rPr>
        <w:t xml:space="preserve">4 </w:t>
      </w:r>
      <w:r w:rsidR="00361B3C" w:rsidRPr="003306B6">
        <w:rPr>
          <w:rFonts w:cs="Arial"/>
          <w:szCs w:val="24"/>
        </w:rPr>
        <w:t>–</w:t>
      </w:r>
      <w:r w:rsidR="00CC70BC" w:rsidRPr="003306B6">
        <w:rPr>
          <w:rFonts w:cs="Arial"/>
          <w:szCs w:val="24"/>
        </w:rPr>
        <w:t xml:space="preserve"> Opis teczki akt osobowych studenta</w:t>
      </w:r>
      <w:r w:rsidR="009A7490" w:rsidRPr="003306B6">
        <w:rPr>
          <w:rFonts w:cs="Arial"/>
          <w:szCs w:val="24"/>
        </w:rPr>
        <w:t>;</w:t>
      </w:r>
    </w:p>
    <w:p w:rsidR="004821C0" w:rsidRPr="003306B6" w:rsidRDefault="004821C0" w:rsidP="00BD4CDD">
      <w:pPr>
        <w:pStyle w:val="Akapitzlist"/>
        <w:numPr>
          <w:ilvl w:val="0"/>
          <w:numId w:val="11"/>
        </w:numPr>
        <w:ind w:left="714" w:hanging="357"/>
        <w:rPr>
          <w:rFonts w:cs="Arial"/>
          <w:szCs w:val="24"/>
        </w:rPr>
      </w:pPr>
      <w:r w:rsidRPr="003306B6">
        <w:rPr>
          <w:rFonts w:cs="Arial"/>
          <w:szCs w:val="24"/>
        </w:rPr>
        <w:t>ZAŁĄCZNIK NR 5</w:t>
      </w:r>
      <w:r w:rsidR="00720D7D" w:rsidRPr="003306B6">
        <w:rPr>
          <w:rFonts w:cs="Arial"/>
          <w:szCs w:val="24"/>
        </w:rPr>
        <w:t xml:space="preserve"> – </w:t>
      </w:r>
      <w:r w:rsidR="00F87647" w:rsidRPr="003306B6">
        <w:rPr>
          <w:rFonts w:cs="Arial"/>
          <w:szCs w:val="24"/>
        </w:rPr>
        <w:t>Opis teczki</w:t>
      </w:r>
      <w:r w:rsidR="00720D7D" w:rsidRPr="003306B6">
        <w:rPr>
          <w:rFonts w:cs="Arial"/>
          <w:szCs w:val="24"/>
        </w:rPr>
        <w:t xml:space="preserve"> z postępowania w sprawie nadania stopnia doktora/doktora habilitowanego</w:t>
      </w:r>
      <w:r w:rsidR="009A7490" w:rsidRPr="003306B6">
        <w:rPr>
          <w:rFonts w:cs="Arial"/>
          <w:szCs w:val="24"/>
        </w:rPr>
        <w:t>;</w:t>
      </w:r>
    </w:p>
    <w:p w:rsidR="009A7490" w:rsidRPr="003306B6" w:rsidRDefault="009A7490" w:rsidP="00BD4CDD">
      <w:pPr>
        <w:pStyle w:val="Akapitzlist"/>
        <w:numPr>
          <w:ilvl w:val="0"/>
          <w:numId w:val="11"/>
        </w:numPr>
        <w:ind w:left="714" w:hanging="357"/>
        <w:rPr>
          <w:rFonts w:cs="Arial"/>
          <w:szCs w:val="24"/>
        </w:rPr>
      </w:pPr>
      <w:r w:rsidRPr="003306B6">
        <w:rPr>
          <w:rFonts w:cs="Arial"/>
          <w:szCs w:val="24"/>
        </w:rPr>
        <w:t>ZAŁĄCZNIK NR 6 –</w:t>
      </w:r>
      <w:r w:rsidR="00361B3C">
        <w:rPr>
          <w:rFonts w:cs="Arial"/>
          <w:szCs w:val="24"/>
        </w:rPr>
        <w:t xml:space="preserve"> </w:t>
      </w:r>
      <w:r w:rsidRPr="003306B6">
        <w:rPr>
          <w:rFonts w:cs="Arial"/>
          <w:szCs w:val="24"/>
        </w:rPr>
        <w:t>Opis teczki z postępowania w sprawie nadania tytułu profesora;</w:t>
      </w:r>
    </w:p>
    <w:p w:rsidR="009A7490" w:rsidRPr="003306B6" w:rsidRDefault="009A7490" w:rsidP="00BD4CDD">
      <w:pPr>
        <w:pStyle w:val="Akapitzlist"/>
        <w:numPr>
          <w:ilvl w:val="0"/>
          <w:numId w:val="11"/>
        </w:numPr>
        <w:ind w:left="714" w:hanging="357"/>
        <w:rPr>
          <w:rFonts w:cs="Arial"/>
          <w:szCs w:val="24"/>
        </w:rPr>
      </w:pPr>
      <w:r w:rsidRPr="003306B6">
        <w:rPr>
          <w:rFonts w:cs="Arial"/>
          <w:szCs w:val="24"/>
        </w:rPr>
        <w:t>ZAŁĄCZNIK NR 7</w:t>
      </w:r>
      <w:r w:rsidR="008226C9" w:rsidRPr="003306B6">
        <w:rPr>
          <w:rFonts w:cs="Arial"/>
          <w:szCs w:val="24"/>
        </w:rPr>
        <w:t xml:space="preserve"> </w:t>
      </w:r>
      <w:r w:rsidR="00361B3C" w:rsidRPr="003306B6">
        <w:rPr>
          <w:rFonts w:cs="Arial"/>
          <w:szCs w:val="24"/>
        </w:rPr>
        <w:t>–</w:t>
      </w:r>
      <w:r w:rsidR="008226C9" w:rsidRPr="003306B6">
        <w:rPr>
          <w:rFonts w:cs="Arial"/>
          <w:szCs w:val="24"/>
        </w:rPr>
        <w:t xml:space="preserve"> </w:t>
      </w:r>
      <w:r w:rsidRPr="003306B6">
        <w:rPr>
          <w:rFonts w:cs="Arial"/>
          <w:szCs w:val="24"/>
        </w:rPr>
        <w:t xml:space="preserve">Opis </w:t>
      </w:r>
      <w:r w:rsidR="001002F1" w:rsidRPr="003306B6">
        <w:rPr>
          <w:rFonts w:cs="Arial"/>
          <w:szCs w:val="24"/>
        </w:rPr>
        <w:t xml:space="preserve">teczki </w:t>
      </w:r>
      <w:r w:rsidRPr="003306B6">
        <w:rPr>
          <w:rFonts w:cs="Arial"/>
          <w:szCs w:val="24"/>
        </w:rPr>
        <w:t>z postępowania w sprawie nadania stopnia doktora honoris causa;</w:t>
      </w:r>
    </w:p>
    <w:p w:rsidR="009A7490" w:rsidRPr="003306B6" w:rsidRDefault="009A7490" w:rsidP="00BD4CDD">
      <w:pPr>
        <w:pStyle w:val="Akapitzlist"/>
        <w:numPr>
          <w:ilvl w:val="0"/>
          <w:numId w:val="11"/>
        </w:numPr>
        <w:ind w:left="714" w:hanging="357"/>
        <w:rPr>
          <w:rFonts w:cs="Arial"/>
          <w:szCs w:val="24"/>
        </w:rPr>
      </w:pPr>
      <w:r w:rsidRPr="003306B6">
        <w:rPr>
          <w:rFonts w:cs="Arial"/>
          <w:szCs w:val="24"/>
        </w:rPr>
        <w:t>ZAŁĄCZNIK NR 8</w:t>
      </w:r>
      <w:r w:rsidR="001002F1" w:rsidRPr="003306B6">
        <w:rPr>
          <w:rFonts w:cs="Arial"/>
          <w:szCs w:val="24"/>
        </w:rPr>
        <w:t xml:space="preserve"> – Opis teczki </w:t>
      </w:r>
      <w:r w:rsidR="00CB09BA" w:rsidRPr="003306B6">
        <w:rPr>
          <w:rFonts w:cs="Arial"/>
          <w:szCs w:val="24"/>
        </w:rPr>
        <w:t>a</w:t>
      </w:r>
      <w:r w:rsidR="001002F1" w:rsidRPr="003306B6">
        <w:rPr>
          <w:rFonts w:cs="Arial"/>
          <w:szCs w:val="24"/>
        </w:rPr>
        <w:t>kt osobowych</w:t>
      </w:r>
      <w:r w:rsidR="004326E3" w:rsidRPr="003306B6">
        <w:rPr>
          <w:rFonts w:cs="Arial"/>
          <w:szCs w:val="24"/>
        </w:rPr>
        <w:t xml:space="preserve"> pracownika</w:t>
      </w:r>
      <w:r w:rsidR="00CB09BA" w:rsidRPr="003306B6">
        <w:rPr>
          <w:rFonts w:cs="Arial"/>
          <w:szCs w:val="24"/>
        </w:rPr>
        <w:t>;</w:t>
      </w:r>
    </w:p>
    <w:p w:rsidR="004326E3" w:rsidRPr="003306B6" w:rsidRDefault="004326E3" w:rsidP="00BD4CDD">
      <w:pPr>
        <w:pStyle w:val="Akapitzlist"/>
        <w:numPr>
          <w:ilvl w:val="0"/>
          <w:numId w:val="11"/>
        </w:numPr>
        <w:ind w:left="714" w:hanging="357"/>
        <w:rPr>
          <w:rFonts w:cs="Arial"/>
          <w:szCs w:val="24"/>
        </w:rPr>
      </w:pPr>
      <w:r w:rsidRPr="003306B6">
        <w:rPr>
          <w:rFonts w:cs="Arial"/>
          <w:szCs w:val="24"/>
        </w:rPr>
        <w:t xml:space="preserve">ZAŁĄCZNIK </w:t>
      </w:r>
      <w:r w:rsidR="001002F1" w:rsidRPr="003306B6">
        <w:rPr>
          <w:rFonts w:cs="Arial"/>
          <w:szCs w:val="24"/>
        </w:rPr>
        <w:t>NR 9 – Opis teczki dokumentacji technicznej</w:t>
      </w:r>
      <w:r w:rsidR="00CB09BA" w:rsidRPr="003306B6">
        <w:rPr>
          <w:rFonts w:cs="Arial"/>
          <w:szCs w:val="24"/>
        </w:rPr>
        <w:t>;</w:t>
      </w:r>
    </w:p>
    <w:p w:rsidR="004326E3" w:rsidRPr="003306B6" w:rsidRDefault="004326E3" w:rsidP="00BD4CDD">
      <w:pPr>
        <w:pStyle w:val="Akapitzlist"/>
        <w:numPr>
          <w:ilvl w:val="0"/>
          <w:numId w:val="11"/>
        </w:numPr>
        <w:ind w:left="714" w:hanging="357"/>
        <w:rPr>
          <w:rFonts w:cs="Arial"/>
          <w:szCs w:val="24"/>
        </w:rPr>
      </w:pPr>
      <w:r w:rsidRPr="003306B6">
        <w:rPr>
          <w:rFonts w:cs="Arial"/>
          <w:szCs w:val="24"/>
        </w:rPr>
        <w:t>ZAŁĄCZNIK NR 10 – Opis teczki zawierającej dokumentację z projektów finansowanych ze źródeł zewnętrznych</w:t>
      </w:r>
      <w:r w:rsidR="00DD7D64" w:rsidRPr="003306B6">
        <w:rPr>
          <w:rFonts w:cs="Arial"/>
          <w:szCs w:val="24"/>
        </w:rPr>
        <w:t>.</w:t>
      </w:r>
    </w:p>
    <w:p w:rsidR="00FA1ED2" w:rsidRPr="003306B6" w:rsidRDefault="00FA1ED2" w:rsidP="00E93A47">
      <w:pPr>
        <w:pStyle w:val="Nagwek3"/>
      </w:pPr>
      <w:r w:rsidRPr="003306B6">
        <w:t>§ 38</w:t>
      </w:r>
    </w:p>
    <w:p w:rsidR="00FA1ED2" w:rsidRPr="003306B6" w:rsidRDefault="00FA1ED2" w:rsidP="00BD4CDD">
      <w:pPr>
        <w:pStyle w:val="Akapitzlist"/>
        <w:numPr>
          <w:ilvl w:val="0"/>
          <w:numId w:val="79"/>
        </w:numPr>
        <w:ind w:left="357" w:hanging="357"/>
        <w:rPr>
          <w:rFonts w:cs="Arial"/>
        </w:rPr>
      </w:pPr>
      <w:r w:rsidRPr="003306B6">
        <w:rPr>
          <w:rFonts w:cs="Arial"/>
        </w:rPr>
        <w:t xml:space="preserve">W przypadku wyjęcia dokumentacji z teczki aktowej należy w jej miejsce włożyć kartę zastępczą, w której umieszcza </w:t>
      </w:r>
      <w:r w:rsidR="009A431C" w:rsidRPr="003306B6">
        <w:rPr>
          <w:rFonts w:cs="Arial"/>
        </w:rPr>
        <w:t>się, co</w:t>
      </w:r>
      <w:r w:rsidRPr="003306B6">
        <w:rPr>
          <w:rFonts w:cs="Arial"/>
        </w:rPr>
        <w:t xml:space="preserve"> najmniej następujące informacje:</w:t>
      </w:r>
    </w:p>
    <w:p w:rsidR="00FA1ED2" w:rsidRPr="003306B6" w:rsidRDefault="00FA1ED2" w:rsidP="00BD4CDD">
      <w:pPr>
        <w:pStyle w:val="Akapitzlist"/>
        <w:numPr>
          <w:ilvl w:val="0"/>
          <w:numId w:val="80"/>
        </w:numPr>
        <w:rPr>
          <w:rFonts w:cs="Arial"/>
        </w:rPr>
      </w:pPr>
      <w:r w:rsidRPr="003306B6">
        <w:rPr>
          <w:rFonts w:cs="Arial"/>
        </w:rPr>
        <w:t xml:space="preserve">w przypadku dokumentacji tworzącej akta sprawy – znak sprawy, jej przedmiot, nazwę </w:t>
      </w:r>
      <w:r w:rsidR="0095094F" w:rsidRPr="003306B6">
        <w:rPr>
          <w:rFonts w:cs="Arial"/>
        </w:rPr>
        <w:t>jednostki</w:t>
      </w:r>
      <w:r w:rsidR="00EF77BA" w:rsidRPr="003306B6">
        <w:rPr>
          <w:rFonts w:cs="Arial"/>
        </w:rPr>
        <w:t xml:space="preserve"> </w:t>
      </w:r>
      <w:r w:rsidRPr="003306B6">
        <w:rPr>
          <w:rFonts w:cs="Arial"/>
        </w:rPr>
        <w:t xml:space="preserve">organizacyjnej lub nazwisko pracownika wypożyczającego akta, lub nazwę i adres </w:t>
      </w:r>
      <w:r w:rsidR="0095094F" w:rsidRPr="003306B6">
        <w:rPr>
          <w:rFonts w:cs="Arial"/>
        </w:rPr>
        <w:t>jednostki</w:t>
      </w:r>
      <w:r w:rsidR="00EF77BA" w:rsidRPr="003306B6">
        <w:rPr>
          <w:rFonts w:cs="Arial"/>
        </w:rPr>
        <w:t xml:space="preserve"> </w:t>
      </w:r>
      <w:r w:rsidR="009A431C" w:rsidRPr="003306B6">
        <w:rPr>
          <w:rFonts w:cs="Arial"/>
        </w:rPr>
        <w:t>organizacyjnej, do której</w:t>
      </w:r>
      <w:r w:rsidRPr="003306B6">
        <w:rPr>
          <w:rFonts w:cs="Arial"/>
        </w:rPr>
        <w:t xml:space="preserve"> akta sprawy wysłano, oraz termin zwrotu;</w:t>
      </w:r>
    </w:p>
    <w:p w:rsidR="00FA1ED2" w:rsidRPr="003306B6" w:rsidRDefault="00FA1ED2" w:rsidP="00BD4CDD">
      <w:pPr>
        <w:pStyle w:val="Akapitzlist"/>
        <w:numPr>
          <w:ilvl w:val="0"/>
          <w:numId w:val="80"/>
        </w:numPr>
        <w:rPr>
          <w:rFonts w:cs="Arial"/>
        </w:rPr>
      </w:pPr>
      <w:r w:rsidRPr="003306B6">
        <w:rPr>
          <w:rFonts w:cs="Arial"/>
        </w:rPr>
        <w:lastRenderedPageBreak/>
        <w:t xml:space="preserve">w przypadku dokumentacji nietworzącej akt sprawy – oznaczenie dokumentacji, jeżeli występuje, jej opis, nazwę </w:t>
      </w:r>
      <w:r w:rsidR="0095094F" w:rsidRPr="003306B6">
        <w:rPr>
          <w:rFonts w:cs="Arial"/>
        </w:rPr>
        <w:t>jednostki</w:t>
      </w:r>
      <w:r w:rsidR="00EF77BA" w:rsidRPr="003306B6">
        <w:rPr>
          <w:rFonts w:cs="Arial"/>
        </w:rPr>
        <w:t xml:space="preserve"> </w:t>
      </w:r>
      <w:r w:rsidRPr="003306B6">
        <w:rPr>
          <w:rFonts w:cs="Arial"/>
        </w:rPr>
        <w:t xml:space="preserve">organizacyjnej lub nazwisko pracownika wypożyczającego akta, lub nazwę i adres </w:t>
      </w:r>
      <w:r w:rsidR="0095094F" w:rsidRPr="003306B6">
        <w:rPr>
          <w:rFonts w:cs="Arial"/>
        </w:rPr>
        <w:t>jednostki</w:t>
      </w:r>
      <w:r w:rsidR="00EF77BA" w:rsidRPr="003306B6">
        <w:rPr>
          <w:rFonts w:cs="Arial"/>
        </w:rPr>
        <w:t xml:space="preserve"> </w:t>
      </w:r>
      <w:r w:rsidR="009A431C" w:rsidRPr="003306B6">
        <w:rPr>
          <w:rFonts w:cs="Arial"/>
        </w:rPr>
        <w:t>organizacyjnej, do której</w:t>
      </w:r>
      <w:r w:rsidRPr="003306B6">
        <w:rPr>
          <w:rFonts w:cs="Arial"/>
        </w:rPr>
        <w:t xml:space="preserve"> akta sprawy wysłano, oraz termin zwrotu.</w:t>
      </w:r>
    </w:p>
    <w:p w:rsidR="00FA1ED2" w:rsidRPr="003306B6" w:rsidRDefault="00FA1ED2" w:rsidP="00BD4CDD">
      <w:pPr>
        <w:pStyle w:val="Akapitzlist"/>
        <w:numPr>
          <w:ilvl w:val="0"/>
          <w:numId w:val="79"/>
        </w:numPr>
        <w:ind w:left="357" w:hanging="357"/>
        <w:rPr>
          <w:rFonts w:cs="Arial"/>
          <w:b/>
        </w:rPr>
      </w:pPr>
      <w:r w:rsidRPr="003306B6">
        <w:rPr>
          <w:rFonts w:cs="Arial"/>
        </w:rPr>
        <w:t>Dopuszcza się wykonanie kopii wyjmowanej dokumentacji</w:t>
      </w:r>
      <w:r w:rsidR="00E46688" w:rsidRPr="003306B6">
        <w:rPr>
          <w:rFonts w:cs="Arial"/>
        </w:rPr>
        <w:t>.</w:t>
      </w:r>
    </w:p>
    <w:p w:rsidR="00FA1ED2" w:rsidRPr="003306B6" w:rsidRDefault="00FA1ED2" w:rsidP="00D80CC7">
      <w:pPr>
        <w:pStyle w:val="Nagwek2"/>
      </w:pPr>
      <w:bookmarkStart w:id="29" w:name="_Toc13567163"/>
      <w:bookmarkStart w:id="30" w:name="_Toc90023110"/>
      <w:r w:rsidRPr="003306B6">
        <w:t>Rozdział 8</w:t>
      </w:r>
      <w:bookmarkEnd w:id="29"/>
      <w:bookmarkEnd w:id="30"/>
    </w:p>
    <w:p w:rsidR="00FA1ED2" w:rsidRPr="003306B6" w:rsidRDefault="00896C63" w:rsidP="00D80CC7">
      <w:pPr>
        <w:pStyle w:val="Nagwek2"/>
      </w:pPr>
      <w:bookmarkStart w:id="31" w:name="_Toc13567164"/>
      <w:bookmarkStart w:id="32" w:name="_Toc90023111"/>
      <w:r w:rsidRPr="003306B6">
        <w:t>Przekazywanie dokumentacji do A</w:t>
      </w:r>
      <w:r w:rsidR="00FA1ED2" w:rsidRPr="003306B6">
        <w:t>rchiwum P</w:t>
      </w:r>
      <w:bookmarkEnd w:id="31"/>
      <w:r w:rsidR="008802B0" w:rsidRPr="003306B6">
        <w:t>Cz</w:t>
      </w:r>
      <w:bookmarkEnd w:id="32"/>
    </w:p>
    <w:p w:rsidR="00FA1ED2" w:rsidRPr="003306B6" w:rsidRDefault="00FA1ED2" w:rsidP="00E93A47">
      <w:pPr>
        <w:pStyle w:val="Nagwek3"/>
      </w:pPr>
      <w:r w:rsidRPr="003306B6">
        <w:t>§ 39</w:t>
      </w:r>
    </w:p>
    <w:p w:rsidR="00FA1ED2" w:rsidRPr="003306B6" w:rsidRDefault="0095094F" w:rsidP="00BD4CDD">
      <w:pPr>
        <w:pStyle w:val="Akapitzlist"/>
        <w:numPr>
          <w:ilvl w:val="0"/>
          <w:numId w:val="81"/>
        </w:numPr>
        <w:ind w:left="357" w:hanging="357"/>
        <w:rPr>
          <w:rFonts w:cs="Arial"/>
          <w:lang w:eastAsia="pl-PL"/>
        </w:rPr>
      </w:pPr>
      <w:r w:rsidRPr="003306B6">
        <w:rPr>
          <w:rFonts w:cs="Arial"/>
          <w:lang w:eastAsia="pl-PL"/>
        </w:rPr>
        <w:t>Jednostki</w:t>
      </w:r>
      <w:r w:rsidR="00896C63" w:rsidRPr="003306B6">
        <w:rPr>
          <w:rFonts w:cs="Arial"/>
          <w:lang w:eastAsia="pl-PL"/>
        </w:rPr>
        <w:t xml:space="preserve"> organizacyjne przekazują do A</w:t>
      </w:r>
      <w:r w:rsidR="00FA1ED2" w:rsidRPr="003306B6">
        <w:rPr>
          <w:rFonts w:cs="Arial"/>
          <w:lang w:eastAsia="pl-PL"/>
        </w:rPr>
        <w:t xml:space="preserve">rchiwum </w:t>
      </w:r>
      <w:r w:rsidR="00E46688" w:rsidRPr="003306B6">
        <w:rPr>
          <w:rFonts w:cs="Arial"/>
          <w:lang w:eastAsia="pl-PL"/>
        </w:rPr>
        <w:t xml:space="preserve">PCz </w:t>
      </w:r>
      <w:r w:rsidR="00FA1ED2" w:rsidRPr="003306B6">
        <w:rPr>
          <w:rFonts w:cs="Arial"/>
          <w:lang w:eastAsia="pl-PL"/>
        </w:rPr>
        <w:t>dokumentację pełnymi rocznikami i kompletną, nie później niż po upływie pełnych dwóch lat kalendarzowych, licząc od pierwszego stycznia roku następującego po roku zakończenia spraw.</w:t>
      </w:r>
    </w:p>
    <w:p w:rsidR="00FA1ED2" w:rsidRPr="003306B6" w:rsidRDefault="00FA1ED2" w:rsidP="00BD4CDD">
      <w:pPr>
        <w:pStyle w:val="Akapitzlist"/>
        <w:numPr>
          <w:ilvl w:val="0"/>
          <w:numId w:val="81"/>
        </w:numPr>
        <w:ind w:left="357" w:hanging="357"/>
        <w:rPr>
          <w:rFonts w:cs="Arial"/>
          <w:lang w:eastAsia="pl-PL"/>
        </w:rPr>
      </w:pPr>
      <w:r w:rsidRPr="003306B6">
        <w:rPr>
          <w:rFonts w:cs="Arial"/>
          <w:lang w:eastAsia="pl-PL"/>
        </w:rPr>
        <w:t xml:space="preserve">Dokumentację spraw zakończonych niezbędną do bieżącej pracy można pozostawić w </w:t>
      </w:r>
      <w:r w:rsidR="0095094F" w:rsidRPr="003306B6">
        <w:rPr>
          <w:rFonts w:cs="Arial"/>
          <w:lang w:eastAsia="pl-PL"/>
        </w:rPr>
        <w:t>jednostce</w:t>
      </w:r>
      <w:r w:rsidRPr="003306B6">
        <w:rPr>
          <w:rFonts w:cs="Arial"/>
          <w:lang w:eastAsia="pl-PL"/>
        </w:rPr>
        <w:t xml:space="preserve"> organizacyjnej, ale wyłącznie </w:t>
      </w:r>
      <w:r w:rsidR="00896C63" w:rsidRPr="003306B6">
        <w:rPr>
          <w:rFonts w:cs="Arial"/>
          <w:lang w:eastAsia="pl-PL"/>
        </w:rPr>
        <w:t>na zasadzie jej wypożyczenia z A</w:t>
      </w:r>
      <w:r w:rsidRPr="003306B6">
        <w:rPr>
          <w:rFonts w:cs="Arial"/>
          <w:lang w:eastAsia="pl-PL"/>
        </w:rPr>
        <w:t xml:space="preserve">rchiwum </w:t>
      </w:r>
      <w:r w:rsidR="00E46688" w:rsidRPr="003306B6">
        <w:rPr>
          <w:rFonts w:cs="Arial"/>
          <w:lang w:eastAsia="pl-PL"/>
        </w:rPr>
        <w:t>PCz</w:t>
      </w:r>
      <w:r w:rsidRPr="003306B6">
        <w:rPr>
          <w:rFonts w:cs="Arial"/>
          <w:lang w:eastAsia="pl-PL"/>
        </w:rPr>
        <w:t xml:space="preserve"> tj. po dokonaniu formalności przekazania (uporządkowaniu dokumentacji, sporządzeniu spisów zdawczo-odbiorczych, wypełnieniu kart udostępniania akt).</w:t>
      </w:r>
    </w:p>
    <w:p w:rsidR="00B82746" w:rsidRPr="003306B6" w:rsidRDefault="00B82746" w:rsidP="00BD4CDD">
      <w:pPr>
        <w:pStyle w:val="Akapitzlist"/>
        <w:numPr>
          <w:ilvl w:val="0"/>
          <w:numId w:val="81"/>
        </w:numPr>
        <w:ind w:left="357" w:hanging="357"/>
        <w:rPr>
          <w:rFonts w:cs="Arial"/>
          <w:lang w:eastAsia="pl-PL"/>
        </w:rPr>
      </w:pPr>
      <w:r w:rsidRPr="003306B6">
        <w:rPr>
          <w:rFonts w:cs="Arial"/>
          <w:lang w:eastAsia="pl-PL"/>
        </w:rPr>
        <w:t>Archiwista ustala,</w:t>
      </w:r>
      <w:r w:rsidR="00FA1ED2" w:rsidRPr="003306B6">
        <w:rPr>
          <w:rFonts w:cs="Arial"/>
          <w:lang w:eastAsia="pl-PL"/>
        </w:rPr>
        <w:t xml:space="preserve"> w porozumieniu z kierownikami </w:t>
      </w:r>
      <w:r w:rsidR="0095094F" w:rsidRPr="003306B6">
        <w:rPr>
          <w:rFonts w:cs="Arial"/>
          <w:lang w:eastAsia="pl-PL"/>
        </w:rPr>
        <w:t>jednostek</w:t>
      </w:r>
      <w:r w:rsidR="00FA1ED2" w:rsidRPr="003306B6">
        <w:rPr>
          <w:rFonts w:cs="Arial"/>
          <w:lang w:eastAsia="pl-PL"/>
        </w:rPr>
        <w:t xml:space="preserve"> organizacyjnych</w:t>
      </w:r>
      <w:r w:rsidRPr="003306B6">
        <w:rPr>
          <w:rFonts w:cs="Arial"/>
          <w:lang w:eastAsia="pl-PL"/>
        </w:rPr>
        <w:t>,</w:t>
      </w:r>
      <w:r w:rsidR="00FA1ED2" w:rsidRPr="003306B6">
        <w:rPr>
          <w:rFonts w:cs="Arial"/>
          <w:lang w:eastAsia="pl-PL"/>
        </w:rPr>
        <w:t xml:space="preserve"> corocznie terminarz przygotowania i</w:t>
      </w:r>
      <w:r w:rsidR="00CB09BA" w:rsidRPr="003306B6">
        <w:rPr>
          <w:rFonts w:cs="Arial"/>
          <w:lang w:eastAsia="pl-PL"/>
        </w:rPr>
        <w:t xml:space="preserve"> przekazywania dokumentacji</w:t>
      </w:r>
      <w:r w:rsidR="001A4542" w:rsidRPr="003306B6">
        <w:rPr>
          <w:rFonts w:cs="Arial"/>
          <w:lang w:eastAsia="pl-PL"/>
        </w:rPr>
        <w:t xml:space="preserve"> </w:t>
      </w:r>
      <w:r w:rsidR="00CB09BA" w:rsidRPr="003306B6">
        <w:rPr>
          <w:rFonts w:cs="Arial"/>
          <w:lang w:eastAsia="pl-PL"/>
        </w:rPr>
        <w:t>do A</w:t>
      </w:r>
      <w:r w:rsidR="00FA1ED2" w:rsidRPr="003306B6">
        <w:rPr>
          <w:rFonts w:cs="Arial"/>
          <w:lang w:eastAsia="pl-PL"/>
        </w:rPr>
        <w:t xml:space="preserve">rchiwum </w:t>
      </w:r>
      <w:r w:rsidR="00E46688" w:rsidRPr="003306B6">
        <w:rPr>
          <w:rFonts w:cs="Arial"/>
          <w:lang w:eastAsia="pl-PL"/>
        </w:rPr>
        <w:t>PCz.</w:t>
      </w:r>
    </w:p>
    <w:p w:rsidR="00FA1ED2" w:rsidRPr="003306B6" w:rsidRDefault="00B82746" w:rsidP="00BD4CDD">
      <w:pPr>
        <w:pStyle w:val="Akapitzlist"/>
        <w:numPr>
          <w:ilvl w:val="0"/>
          <w:numId w:val="81"/>
        </w:numPr>
        <w:ind w:left="357" w:hanging="357"/>
        <w:rPr>
          <w:rFonts w:cs="Arial"/>
          <w:lang w:eastAsia="pl-PL"/>
        </w:rPr>
      </w:pPr>
      <w:r w:rsidRPr="003306B6">
        <w:rPr>
          <w:rFonts w:cs="Arial"/>
          <w:lang w:eastAsia="pl-PL"/>
        </w:rPr>
        <w:t xml:space="preserve">Archiwum PCz przejmuje z poszczególnych </w:t>
      </w:r>
      <w:r w:rsidR="0095094F" w:rsidRPr="003306B6">
        <w:rPr>
          <w:rFonts w:cs="Arial"/>
          <w:lang w:eastAsia="pl-PL"/>
        </w:rPr>
        <w:t>jednostek</w:t>
      </w:r>
      <w:r w:rsidR="00D83964" w:rsidRPr="003306B6">
        <w:rPr>
          <w:rFonts w:cs="Arial"/>
          <w:lang w:eastAsia="pl-PL"/>
        </w:rPr>
        <w:t xml:space="preserve"> organizacyjnych</w:t>
      </w:r>
      <w:r w:rsidRPr="003306B6">
        <w:rPr>
          <w:rFonts w:cs="Arial"/>
          <w:lang w:eastAsia="pl-PL"/>
        </w:rPr>
        <w:t xml:space="preserve"> akta spraw ostatecznie zakończonych, kompletnymi rocznikami, zakwalifikowane</w:t>
      </w:r>
      <w:r w:rsidR="001A4542" w:rsidRPr="003306B6">
        <w:rPr>
          <w:rFonts w:cs="Arial"/>
          <w:lang w:eastAsia="pl-PL"/>
        </w:rPr>
        <w:t xml:space="preserve"> </w:t>
      </w:r>
      <w:r w:rsidRPr="003306B6">
        <w:rPr>
          <w:rFonts w:cs="Arial"/>
          <w:lang w:eastAsia="pl-PL"/>
        </w:rPr>
        <w:t>do odpowiednich kategorii archiwalnych, prawidłowo uporządkowane i zewidencjonowane.</w:t>
      </w:r>
    </w:p>
    <w:p w:rsidR="00FA1ED2" w:rsidRPr="003306B6" w:rsidRDefault="00FA1ED2" w:rsidP="00E93A47">
      <w:pPr>
        <w:pStyle w:val="Nagwek3"/>
      </w:pPr>
      <w:r w:rsidRPr="003306B6">
        <w:sym w:font="Times New Roman" w:char="00A7"/>
      </w:r>
      <w:r w:rsidRPr="003306B6">
        <w:t xml:space="preserve"> 40</w:t>
      </w:r>
    </w:p>
    <w:p w:rsidR="00FA1ED2" w:rsidRPr="003306B6" w:rsidRDefault="00FA1ED2" w:rsidP="00883D1D">
      <w:pPr>
        <w:pStyle w:val="Akapitzlist"/>
        <w:numPr>
          <w:ilvl w:val="0"/>
          <w:numId w:val="82"/>
        </w:numPr>
        <w:ind w:left="357" w:hanging="357"/>
        <w:rPr>
          <w:rFonts w:cs="Arial"/>
          <w:lang w:eastAsia="pl-PL"/>
        </w:rPr>
      </w:pPr>
      <w:r w:rsidRPr="003306B6">
        <w:rPr>
          <w:rFonts w:cs="Arial"/>
          <w:lang w:eastAsia="pl-PL"/>
        </w:rPr>
        <w:t>Dokumentacja spra</w:t>
      </w:r>
      <w:r w:rsidR="00896C63" w:rsidRPr="003306B6">
        <w:rPr>
          <w:rFonts w:cs="Arial"/>
          <w:lang w:eastAsia="pl-PL"/>
        </w:rPr>
        <w:t>w zakończonych przekazywana do A</w:t>
      </w:r>
      <w:r w:rsidRPr="003306B6">
        <w:rPr>
          <w:rFonts w:cs="Arial"/>
          <w:lang w:eastAsia="pl-PL"/>
        </w:rPr>
        <w:t xml:space="preserve">rchiwum </w:t>
      </w:r>
      <w:r w:rsidR="003A5A85" w:rsidRPr="003306B6">
        <w:rPr>
          <w:rFonts w:cs="Arial"/>
          <w:lang w:eastAsia="pl-PL"/>
        </w:rPr>
        <w:t>PCz</w:t>
      </w:r>
      <w:r w:rsidRPr="003306B6">
        <w:rPr>
          <w:rFonts w:cs="Arial"/>
          <w:lang w:eastAsia="pl-PL"/>
        </w:rPr>
        <w:t xml:space="preserve"> powinna być uporządkowana przez prowadzących sprawy lub wyznaczonego w danej </w:t>
      </w:r>
      <w:r w:rsidR="0095094F" w:rsidRPr="003306B6">
        <w:rPr>
          <w:rFonts w:cs="Arial"/>
          <w:lang w:eastAsia="pl-PL"/>
        </w:rPr>
        <w:t>jednostce</w:t>
      </w:r>
      <w:r w:rsidRPr="003306B6">
        <w:rPr>
          <w:rFonts w:cs="Arial"/>
          <w:lang w:eastAsia="pl-PL"/>
        </w:rPr>
        <w:t xml:space="preserve"> organizacyjnej pracownika.</w:t>
      </w:r>
    </w:p>
    <w:p w:rsidR="00FA1ED2" w:rsidRPr="003306B6" w:rsidRDefault="00FA1ED2" w:rsidP="00BD4CDD">
      <w:pPr>
        <w:pStyle w:val="Akapitzlist"/>
        <w:numPr>
          <w:ilvl w:val="0"/>
          <w:numId w:val="82"/>
        </w:numPr>
        <w:ind w:left="357" w:hanging="357"/>
        <w:rPr>
          <w:rFonts w:cs="Arial"/>
          <w:lang w:eastAsia="pl-PL"/>
        </w:rPr>
      </w:pPr>
      <w:r w:rsidRPr="003306B6">
        <w:rPr>
          <w:rFonts w:cs="Arial"/>
          <w:lang w:eastAsia="pl-PL"/>
        </w:rPr>
        <w:t>Przez uporządkowanie materiałów archi</w:t>
      </w:r>
      <w:r w:rsidR="003A5A85" w:rsidRPr="003306B6">
        <w:rPr>
          <w:rFonts w:cs="Arial"/>
          <w:lang w:eastAsia="pl-PL"/>
        </w:rPr>
        <w:t>walnych (dokumentacji kat. A) i </w:t>
      </w:r>
      <w:r w:rsidRPr="003306B6">
        <w:rPr>
          <w:rFonts w:cs="Arial"/>
          <w:lang w:eastAsia="pl-PL"/>
        </w:rPr>
        <w:t>dokumentacji o kategorii archiwalnej wyższej niż B10</w:t>
      </w:r>
      <w:r w:rsidR="008621E8" w:rsidRPr="003306B6">
        <w:rPr>
          <w:rFonts w:cs="Arial"/>
          <w:lang w:eastAsia="pl-PL"/>
        </w:rPr>
        <w:t xml:space="preserve"> i BE10</w:t>
      </w:r>
      <w:r w:rsidRPr="003306B6">
        <w:rPr>
          <w:rFonts w:cs="Arial"/>
          <w:lang w:eastAsia="pl-PL"/>
        </w:rPr>
        <w:t>, rozumie się:</w:t>
      </w:r>
    </w:p>
    <w:p w:rsidR="006E7655" w:rsidRPr="003306B6" w:rsidRDefault="006E7655" w:rsidP="00BD4CDD">
      <w:pPr>
        <w:pStyle w:val="Akapitzlist"/>
        <w:numPr>
          <w:ilvl w:val="0"/>
          <w:numId w:val="83"/>
        </w:numPr>
        <w:rPr>
          <w:rFonts w:cs="Arial"/>
          <w:lang w:eastAsia="pl-PL"/>
        </w:rPr>
      </w:pPr>
      <w:r w:rsidRPr="003306B6">
        <w:rPr>
          <w:rFonts w:cs="Arial"/>
          <w:lang w:eastAsia="pl-PL"/>
        </w:rPr>
        <w:t>ułożenie dokumentacji wewnątrz teczek w porządku przewidzianym w § 36 ust. 3</w:t>
      </w:r>
      <w:r w:rsidR="00751067" w:rsidRPr="003306B6">
        <w:rPr>
          <w:rFonts w:cs="Arial"/>
          <w:lang w:eastAsia="pl-PL"/>
        </w:rPr>
        <w:t xml:space="preserve"> niniejszej instrukcji</w:t>
      </w:r>
      <w:r w:rsidRPr="003306B6">
        <w:rPr>
          <w:rFonts w:cs="Arial"/>
          <w:lang w:eastAsia="pl-PL"/>
        </w:rPr>
        <w:t>, przy czym poszczególne sprawy można rozdzielić papierowymi okładkami;</w:t>
      </w:r>
    </w:p>
    <w:p w:rsidR="006E7655" w:rsidRPr="003306B6" w:rsidRDefault="006E7655" w:rsidP="00BD4CDD">
      <w:pPr>
        <w:pStyle w:val="Akapitzlist"/>
        <w:numPr>
          <w:ilvl w:val="0"/>
          <w:numId w:val="83"/>
        </w:numPr>
        <w:rPr>
          <w:rFonts w:cs="Arial"/>
          <w:lang w:eastAsia="pl-PL"/>
        </w:rPr>
      </w:pPr>
      <w:r w:rsidRPr="003306B6">
        <w:rPr>
          <w:rFonts w:cs="Arial"/>
          <w:lang w:eastAsia="pl-PL"/>
        </w:rPr>
        <w:t>wyłączenie zbędnych identycznych kopii tych samych przesyłek lub pism;</w:t>
      </w:r>
    </w:p>
    <w:p w:rsidR="006E7655" w:rsidRPr="003306B6" w:rsidRDefault="006E7655" w:rsidP="00BD4CDD">
      <w:pPr>
        <w:pStyle w:val="Akapitzlist"/>
        <w:numPr>
          <w:ilvl w:val="0"/>
          <w:numId w:val="83"/>
        </w:numPr>
        <w:rPr>
          <w:rFonts w:cs="Arial"/>
          <w:lang w:eastAsia="pl-PL"/>
        </w:rPr>
      </w:pPr>
      <w:r w:rsidRPr="003306B6">
        <w:rPr>
          <w:rFonts w:cs="Arial"/>
          <w:lang w:eastAsia="pl-PL"/>
        </w:rPr>
        <w:lastRenderedPageBreak/>
        <w:t>odłożenie do teczek aktowych spisów spraw;</w:t>
      </w:r>
    </w:p>
    <w:p w:rsidR="006E7655" w:rsidRPr="003306B6" w:rsidRDefault="006E7655" w:rsidP="00BD4CDD">
      <w:pPr>
        <w:pStyle w:val="Akapitzlist"/>
        <w:numPr>
          <w:ilvl w:val="0"/>
          <w:numId w:val="83"/>
        </w:numPr>
        <w:rPr>
          <w:rFonts w:cs="Arial"/>
          <w:lang w:eastAsia="pl-PL"/>
        </w:rPr>
      </w:pPr>
      <w:r w:rsidRPr="003306B6">
        <w:rPr>
          <w:rFonts w:cs="Arial"/>
          <w:lang w:eastAsia="pl-PL"/>
        </w:rPr>
        <w:t>usunięcie z dokumentacji części metalowych</w:t>
      </w:r>
      <w:r w:rsidR="00D83964" w:rsidRPr="003306B6">
        <w:rPr>
          <w:rFonts w:cs="Arial"/>
          <w:lang w:eastAsia="pl-PL"/>
        </w:rPr>
        <w:t>, plastikowych</w:t>
      </w:r>
      <w:r w:rsidRPr="003306B6">
        <w:rPr>
          <w:rFonts w:cs="Arial"/>
          <w:lang w:eastAsia="pl-PL"/>
        </w:rPr>
        <w:t xml:space="preserve"> i folii </w:t>
      </w:r>
      <w:r w:rsidR="00E251C1">
        <w:rPr>
          <w:rFonts w:cs="Arial"/>
          <w:lang w:eastAsia="pl-PL"/>
        </w:rPr>
        <w:br/>
      </w:r>
      <w:r w:rsidRPr="003306B6">
        <w:rPr>
          <w:rFonts w:cs="Arial"/>
          <w:lang w:eastAsia="pl-PL"/>
        </w:rPr>
        <w:t>(np. spinacze, zszywki, wąsy, koszulki, itp.);</w:t>
      </w:r>
    </w:p>
    <w:p w:rsidR="006E7655" w:rsidRPr="003306B6" w:rsidRDefault="00D92E05" w:rsidP="00BD4CDD">
      <w:pPr>
        <w:pStyle w:val="Akapitzlist"/>
        <w:numPr>
          <w:ilvl w:val="0"/>
          <w:numId w:val="83"/>
        </w:numPr>
        <w:rPr>
          <w:rFonts w:cs="Arial"/>
          <w:lang w:eastAsia="pl-PL"/>
        </w:rPr>
      </w:pPr>
      <w:r w:rsidRPr="003306B6">
        <w:rPr>
          <w:rFonts w:cs="Arial"/>
          <w:lang w:eastAsia="pl-PL"/>
        </w:rPr>
        <w:t>umieszczenie dokumentacji w wiązanych teczkach aktowych z tektury bezkwasowej (w przypadku akt osobowych dopuszcza się koperty) o grubości nieprzekraczającej 5 cm, a tych w razie potrzeby- w pudłach, przy czym jeżeli grubość teczki przekracza 5 cm, należy teczkę podzielić na tomy, chyba że jest to niemożliwe z przyczyn fizycznych;</w:t>
      </w:r>
    </w:p>
    <w:p w:rsidR="006E7655" w:rsidRPr="003306B6" w:rsidRDefault="006E7655" w:rsidP="00BD4CDD">
      <w:pPr>
        <w:pStyle w:val="Akapitzlist"/>
        <w:numPr>
          <w:ilvl w:val="0"/>
          <w:numId w:val="83"/>
        </w:numPr>
        <w:rPr>
          <w:rFonts w:cs="Arial"/>
          <w:lang w:eastAsia="pl-PL"/>
        </w:rPr>
      </w:pPr>
      <w:r w:rsidRPr="003306B6">
        <w:rPr>
          <w:rFonts w:cs="Arial"/>
          <w:lang w:eastAsia="pl-PL"/>
        </w:rPr>
        <w:t xml:space="preserve">ponumerowanie stron materiałów archiwalnych zwykłym miękkim ołówkiem nanosząc numer strony w </w:t>
      </w:r>
      <w:r w:rsidR="00401630" w:rsidRPr="003306B6">
        <w:rPr>
          <w:rFonts w:cs="Arial"/>
          <w:lang w:eastAsia="pl-PL"/>
        </w:rPr>
        <w:t>zewnętrznym</w:t>
      </w:r>
      <w:r w:rsidRPr="003306B6">
        <w:rPr>
          <w:rFonts w:cs="Arial"/>
          <w:lang w:eastAsia="pl-PL"/>
        </w:rPr>
        <w:t xml:space="preserve"> górnym rogu; liczbę stron w danej teczce podaje się na wewnętrznej części tylnej okładki w formie zapisu: „Niniejsza teczka </w:t>
      </w:r>
      <w:r w:rsidR="000A0422" w:rsidRPr="003306B6">
        <w:rPr>
          <w:rFonts w:cs="Arial"/>
          <w:lang w:eastAsia="pl-PL"/>
        </w:rPr>
        <w:t xml:space="preserve">zawiera.... </w:t>
      </w:r>
      <w:r w:rsidRPr="003306B6">
        <w:rPr>
          <w:rFonts w:cs="Arial"/>
          <w:lang w:eastAsia="pl-PL"/>
        </w:rPr>
        <w:t>stron kolejno ponumerowanych.</w:t>
      </w:r>
      <w:r w:rsidRPr="003306B6">
        <w:rPr>
          <w:rFonts w:cs="Arial"/>
          <w:i/>
          <w:lang w:eastAsia="pl-PL"/>
        </w:rPr>
        <w:t xml:space="preserve"> </w:t>
      </w:r>
      <w:r w:rsidRPr="003306B6">
        <w:rPr>
          <w:rFonts w:cs="Arial"/>
          <w:lang w:eastAsia="pl-PL"/>
        </w:rPr>
        <w:t>[miejscowość, data, podpis osoby porządkującej i paginującej akta]</w:t>
      </w:r>
      <w:r w:rsidRPr="003306B6">
        <w:rPr>
          <w:rFonts w:cs="Arial"/>
          <w:i/>
          <w:lang w:eastAsia="pl-PL"/>
        </w:rPr>
        <w:t>”</w:t>
      </w:r>
      <w:r w:rsidRPr="003306B6">
        <w:rPr>
          <w:rFonts w:cs="Arial"/>
          <w:lang w:eastAsia="pl-PL"/>
        </w:rPr>
        <w:t>;</w:t>
      </w:r>
    </w:p>
    <w:p w:rsidR="006E7655" w:rsidRPr="003306B6" w:rsidRDefault="006E7655" w:rsidP="00BD4CDD">
      <w:pPr>
        <w:pStyle w:val="Akapitzlist"/>
        <w:numPr>
          <w:ilvl w:val="0"/>
          <w:numId w:val="83"/>
        </w:numPr>
        <w:rPr>
          <w:rFonts w:cs="Arial"/>
          <w:lang w:eastAsia="pl-PL"/>
        </w:rPr>
      </w:pPr>
      <w:r w:rsidRPr="003306B6">
        <w:rPr>
          <w:rFonts w:cs="Arial"/>
          <w:lang w:eastAsia="pl-PL"/>
        </w:rPr>
        <w:t>opisanie teczek aktowych, zgodnie z postanowieniami § 37 ust. 2</w:t>
      </w:r>
      <w:r w:rsidR="000A0422" w:rsidRPr="003306B6">
        <w:rPr>
          <w:rFonts w:cs="Arial"/>
          <w:lang w:eastAsia="pl-PL"/>
        </w:rPr>
        <w:t xml:space="preserve"> </w:t>
      </w:r>
      <w:r w:rsidR="009A431C" w:rsidRPr="003306B6">
        <w:rPr>
          <w:rFonts w:cs="Arial"/>
          <w:lang w:eastAsia="pl-PL"/>
        </w:rPr>
        <w:t>niniejszej instrukcji;</w:t>
      </w:r>
    </w:p>
    <w:p w:rsidR="00694B78" w:rsidRPr="003306B6" w:rsidRDefault="006E7655" w:rsidP="00BD4CDD">
      <w:pPr>
        <w:pStyle w:val="Akapitzlist"/>
        <w:numPr>
          <w:ilvl w:val="0"/>
          <w:numId w:val="83"/>
        </w:numPr>
        <w:rPr>
          <w:rFonts w:cs="Arial"/>
          <w:lang w:eastAsia="pl-PL"/>
        </w:rPr>
      </w:pPr>
      <w:r w:rsidRPr="003306B6">
        <w:rPr>
          <w:rFonts w:cs="Arial"/>
          <w:lang w:eastAsia="pl-PL"/>
        </w:rPr>
        <w:t xml:space="preserve">ułożenie teczek aktowych w kolejności wynikającej </w:t>
      </w:r>
      <w:r w:rsidR="00751067" w:rsidRPr="003306B6">
        <w:rPr>
          <w:rFonts w:cs="Arial"/>
          <w:lang w:eastAsia="pl-PL"/>
        </w:rPr>
        <w:t xml:space="preserve">z wykazu akt odrębnie </w:t>
      </w:r>
      <w:r w:rsidR="00751067" w:rsidRPr="003306B6">
        <w:rPr>
          <w:rFonts w:cs="Arial"/>
        </w:rPr>
        <w:t>w </w:t>
      </w:r>
      <w:r w:rsidRPr="003306B6">
        <w:rPr>
          <w:rFonts w:cs="Arial"/>
          <w:lang w:eastAsia="pl-PL"/>
        </w:rPr>
        <w:t>ramach materiałów archiwalnych i odrębnie w ram</w:t>
      </w:r>
      <w:r w:rsidR="00694B78" w:rsidRPr="003306B6">
        <w:rPr>
          <w:rFonts w:cs="Arial"/>
          <w:lang w:eastAsia="pl-PL"/>
        </w:rPr>
        <w:t>ach dokumentacji niearchiwalnej;</w:t>
      </w:r>
    </w:p>
    <w:p w:rsidR="00694B78" w:rsidRPr="003306B6" w:rsidRDefault="00694B78" w:rsidP="00BD4CDD">
      <w:pPr>
        <w:pStyle w:val="Akapitzlist"/>
        <w:numPr>
          <w:ilvl w:val="0"/>
          <w:numId w:val="83"/>
        </w:numPr>
        <w:rPr>
          <w:rFonts w:cs="Arial"/>
          <w:lang w:eastAsia="pl-PL"/>
        </w:rPr>
      </w:pPr>
      <w:r w:rsidRPr="003306B6">
        <w:rPr>
          <w:rFonts w:cs="Arial"/>
          <w:lang w:eastAsia="pl-PL"/>
        </w:rPr>
        <w:t>naniesienie w lewym dolnym rogu teczki liczby porządkowej ze spisu zdawczo-odbiorczego (element sygnatury archiwalnej)</w:t>
      </w:r>
      <w:r w:rsidR="00CB09BA" w:rsidRPr="003306B6">
        <w:rPr>
          <w:rFonts w:cs="Arial"/>
          <w:lang w:eastAsia="pl-PL"/>
        </w:rPr>
        <w:t>.</w:t>
      </w:r>
    </w:p>
    <w:p w:rsidR="006E7655" w:rsidRPr="003306B6" w:rsidRDefault="006E7655" w:rsidP="00BD4CDD">
      <w:pPr>
        <w:pStyle w:val="Akapitzlist"/>
        <w:numPr>
          <w:ilvl w:val="0"/>
          <w:numId w:val="82"/>
        </w:numPr>
        <w:ind w:left="357" w:hanging="357"/>
        <w:rPr>
          <w:rFonts w:cs="Arial"/>
          <w:lang w:eastAsia="pl-PL"/>
        </w:rPr>
      </w:pPr>
      <w:r w:rsidRPr="003306B6">
        <w:rPr>
          <w:rFonts w:cs="Arial"/>
          <w:lang w:eastAsia="pl-PL"/>
        </w:rPr>
        <w:t>Przez uporządkowanie dokumentacji niearchiwalnej kategorii B10</w:t>
      </w:r>
      <w:r w:rsidR="00F24D0C" w:rsidRPr="003306B6">
        <w:rPr>
          <w:rFonts w:cs="Arial"/>
          <w:lang w:eastAsia="pl-PL"/>
        </w:rPr>
        <w:t xml:space="preserve"> oraz BE10</w:t>
      </w:r>
      <w:r w:rsidR="005D5C0C" w:rsidRPr="003306B6">
        <w:rPr>
          <w:rFonts w:cs="Arial"/>
          <w:lang w:eastAsia="pl-PL"/>
        </w:rPr>
        <w:t xml:space="preserve"> </w:t>
      </w:r>
      <w:r w:rsidR="00F670AF" w:rsidRPr="003306B6">
        <w:rPr>
          <w:rFonts w:cs="Arial"/>
          <w:lang w:eastAsia="pl-PL"/>
        </w:rPr>
        <w:t>i </w:t>
      </w:r>
      <w:r w:rsidRPr="003306B6">
        <w:rPr>
          <w:rFonts w:cs="Arial"/>
          <w:lang w:eastAsia="pl-PL"/>
        </w:rPr>
        <w:t>niższej, rozumie się:</w:t>
      </w:r>
    </w:p>
    <w:p w:rsidR="006E7655" w:rsidRPr="003306B6" w:rsidRDefault="006E7655" w:rsidP="00BD4CDD">
      <w:pPr>
        <w:pStyle w:val="Akapitzlist"/>
        <w:numPr>
          <w:ilvl w:val="0"/>
          <w:numId w:val="84"/>
        </w:numPr>
        <w:rPr>
          <w:rFonts w:cs="Arial"/>
          <w:lang w:eastAsia="pl-PL"/>
        </w:rPr>
      </w:pPr>
      <w:r w:rsidRPr="003306B6">
        <w:rPr>
          <w:rFonts w:cs="Arial"/>
          <w:lang w:eastAsia="pl-PL"/>
        </w:rPr>
        <w:t>odłożenie do teczek aktowych spisów spraw;</w:t>
      </w:r>
    </w:p>
    <w:p w:rsidR="006E7655" w:rsidRPr="003306B6" w:rsidRDefault="00401FEE" w:rsidP="00BD4CDD">
      <w:pPr>
        <w:pStyle w:val="Akapitzlist"/>
        <w:numPr>
          <w:ilvl w:val="0"/>
          <w:numId w:val="84"/>
        </w:numPr>
        <w:rPr>
          <w:rFonts w:cs="Arial"/>
          <w:lang w:eastAsia="pl-PL"/>
        </w:rPr>
      </w:pPr>
      <w:r w:rsidRPr="003306B6">
        <w:rPr>
          <w:rFonts w:cs="Arial"/>
          <w:lang w:eastAsia="pl-PL"/>
        </w:rPr>
        <w:t>umieszczenie dokumentacji w teczkach aktowych wiązanych o grubości nieprzekraczającej 5 cm, a tych w razie potrz</w:t>
      </w:r>
      <w:r w:rsidR="00E45D0E" w:rsidRPr="003306B6">
        <w:rPr>
          <w:rFonts w:cs="Arial"/>
          <w:lang w:eastAsia="pl-PL"/>
        </w:rPr>
        <w:t>eby- w pudłach, lub umieszczenie</w:t>
      </w:r>
      <w:r w:rsidRPr="003306B6">
        <w:rPr>
          <w:rFonts w:cs="Arial"/>
          <w:lang w:eastAsia="pl-PL"/>
        </w:rPr>
        <w:t xml:space="preserve"> dokumentacji bezpośrednio w paczkach lub w pudłach, przy czym gdy grubość teczki przekracza 5 cm, należy teczkę podzielić</w:t>
      </w:r>
      <w:r w:rsidR="00CE450D" w:rsidRPr="003306B6">
        <w:rPr>
          <w:rFonts w:cs="Arial"/>
          <w:lang w:eastAsia="pl-PL"/>
        </w:rPr>
        <w:t xml:space="preserve"> </w:t>
      </w:r>
      <w:r w:rsidRPr="003306B6">
        <w:rPr>
          <w:rFonts w:cs="Arial"/>
          <w:lang w:eastAsia="pl-PL"/>
        </w:rPr>
        <w:t>na tomy, chyba że jest to niemożliwe z przyczyn fizycznych;</w:t>
      </w:r>
    </w:p>
    <w:p w:rsidR="006E7655" w:rsidRPr="003306B6" w:rsidRDefault="006E7655" w:rsidP="00BD4CDD">
      <w:pPr>
        <w:pStyle w:val="Akapitzlist"/>
        <w:numPr>
          <w:ilvl w:val="0"/>
          <w:numId w:val="84"/>
        </w:numPr>
        <w:rPr>
          <w:rFonts w:cs="Arial"/>
          <w:lang w:eastAsia="pl-PL"/>
        </w:rPr>
      </w:pPr>
      <w:r w:rsidRPr="003306B6">
        <w:rPr>
          <w:rFonts w:cs="Arial"/>
          <w:lang w:eastAsia="pl-PL"/>
        </w:rPr>
        <w:t>opisanie teczek aktowych, zgodnie z przepisami § 37 ust. 2</w:t>
      </w:r>
      <w:r w:rsidR="00694B78" w:rsidRPr="003306B6">
        <w:rPr>
          <w:rFonts w:cs="Arial"/>
          <w:lang w:eastAsia="pl-PL"/>
        </w:rPr>
        <w:t xml:space="preserve"> niniejszej instrukcji;</w:t>
      </w:r>
    </w:p>
    <w:p w:rsidR="00694B78" w:rsidRPr="003306B6" w:rsidRDefault="006E7655" w:rsidP="00BD4CDD">
      <w:pPr>
        <w:pStyle w:val="Akapitzlist"/>
        <w:numPr>
          <w:ilvl w:val="0"/>
          <w:numId w:val="84"/>
        </w:numPr>
        <w:rPr>
          <w:rFonts w:cs="Arial"/>
          <w:lang w:eastAsia="pl-PL"/>
        </w:rPr>
      </w:pPr>
      <w:r w:rsidRPr="003306B6">
        <w:rPr>
          <w:rFonts w:cs="Arial"/>
          <w:lang w:eastAsia="pl-PL"/>
        </w:rPr>
        <w:t>ułożenie teczek aktowych w kole</w:t>
      </w:r>
      <w:r w:rsidR="004326E3" w:rsidRPr="003306B6">
        <w:rPr>
          <w:rFonts w:cs="Arial"/>
          <w:lang w:eastAsia="pl-PL"/>
        </w:rPr>
        <w:t>jności wynikającej z wykazu akt;</w:t>
      </w:r>
    </w:p>
    <w:p w:rsidR="00694B78" w:rsidRPr="003306B6" w:rsidRDefault="00694B78" w:rsidP="00BD4CDD">
      <w:pPr>
        <w:pStyle w:val="Akapitzlist"/>
        <w:numPr>
          <w:ilvl w:val="0"/>
          <w:numId w:val="84"/>
        </w:numPr>
        <w:rPr>
          <w:rFonts w:cs="Arial"/>
          <w:lang w:eastAsia="pl-PL"/>
        </w:rPr>
      </w:pPr>
      <w:r w:rsidRPr="003306B6">
        <w:rPr>
          <w:rFonts w:cs="Arial"/>
          <w:lang w:eastAsia="pl-PL"/>
        </w:rPr>
        <w:t>naniesienie</w:t>
      </w:r>
      <w:r w:rsidR="00412DD3" w:rsidRPr="003306B6">
        <w:rPr>
          <w:rFonts w:cs="Arial"/>
          <w:lang w:eastAsia="pl-PL"/>
        </w:rPr>
        <w:t>,</w:t>
      </w:r>
      <w:r w:rsidRPr="003306B6">
        <w:rPr>
          <w:rFonts w:cs="Arial"/>
          <w:lang w:eastAsia="pl-PL"/>
        </w:rPr>
        <w:t xml:space="preserve"> w lewym dolnym rogu teczki</w:t>
      </w:r>
      <w:r w:rsidR="00412DD3" w:rsidRPr="003306B6">
        <w:rPr>
          <w:rFonts w:cs="Arial"/>
          <w:lang w:eastAsia="pl-PL"/>
        </w:rPr>
        <w:t>,</w:t>
      </w:r>
      <w:r w:rsidRPr="003306B6">
        <w:rPr>
          <w:rFonts w:cs="Arial"/>
          <w:lang w:eastAsia="pl-PL"/>
        </w:rPr>
        <w:t xml:space="preserve"> liczby porządkowej ze spisu zdawczo-odbiorczego (element sygnatury archiwalnej)</w:t>
      </w:r>
      <w:r w:rsidR="00412DD3" w:rsidRPr="003306B6">
        <w:rPr>
          <w:rFonts w:cs="Arial"/>
          <w:lang w:eastAsia="pl-PL"/>
        </w:rPr>
        <w:t>.</w:t>
      </w:r>
    </w:p>
    <w:p w:rsidR="006E63DC" w:rsidRPr="003306B6" w:rsidRDefault="006E63DC" w:rsidP="006E63DC">
      <w:pPr>
        <w:tabs>
          <w:tab w:val="left" w:pos="426"/>
        </w:tabs>
        <w:suppressAutoHyphens/>
        <w:autoSpaceDE w:val="0"/>
        <w:spacing w:after="0" w:line="240" w:lineRule="auto"/>
        <w:ind w:left="709"/>
        <w:jc w:val="both"/>
        <w:rPr>
          <w:rFonts w:eastAsia="Times New Roman" w:cs="Arial"/>
          <w:szCs w:val="24"/>
          <w:lang w:eastAsia="pl-PL"/>
        </w:rPr>
      </w:pPr>
    </w:p>
    <w:p w:rsidR="00FA1ED2" w:rsidRPr="003306B6" w:rsidRDefault="004A213C" w:rsidP="00E93A47">
      <w:pPr>
        <w:pStyle w:val="Nagwek3"/>
      </w:pPr>
      <w:r w:rsidRPr="003306B6">
        <w:lastRenderedPageBreak/>
        <w:t>§</w:t>
      </w:r>
      <w:r>
        <w:t xml:space="preserve"> </w:t>
      </w:r>
      <w:r w:rsidR="008226C9" w:rsidRPr="003306B6">
        <w:t>41</w:t>
      </w:r>
    </w:p>
    <w:p w:rsidR="00FA1ED2" w:rsidRPr="003306B6" w:rsidRDefault="0095094F" w:rsidP="00883D1D">
      <w:pPr>
        <w:pStyle w:val="Akapitzlist"/>
        <w:numPr>
          <w:ilvl w:val="0"/>
          <w:numId w:val="85"/>
        </w:numPr>
        <w:ind w:left="357" w:hanging="357"/>
        <w:rPr>
          <w:rFonts w:cs="Arial"/>
          <w:lang w:eastAsia="pl-PL"/>
        </w:rPr>
      </w:pPr>
      <w:r w:rsidRPr="003306B6">
        <w:rPr>
          <w:rFonts w:cs="Arial"/>
          <w:lang w:eastAsia="pl-PL"/>
        </w:rPr>
        <w:t>Jednostki</w:t>
      </w:r>
      <w:r w:rsidR="00FA1ED2" w:rsidRPr="003306B6">
        <w:rPr>
          <w:rFonts w:cs="Arial"/>
          <w:lang w:eastAsia="pl-PL"/>
        </w:rPr>
        <w:t xml:space="preserve"> organizacy</w:t>
      </w:r>
      <w:r w:rsidR="00401630" w:rsidRPr="003306B6">
        <w:rPr>
          <w:rFonts w:cs="Arial"/>
          <w:lang w:eastAsia="pl-PL"/>
        </w:rPr>
        <w:t>jne przekazują dokumentację do A</w:t>
      </w:r>
      <w:r w:rsidR="00FA1ED2" w:rsidRPr="003306B6">
        <w:rPr>
          <w:rFonts w:cs="Arial"/>
          <w:lang w:eastAsia="pl-PL"/>
        </w:rPr>
        <w:t xml:space="preserve">rchiwum </w:t>
      </w:r>
      <w:r w:rsidR="000A1032" w:rsidRPr="003306B6">
        <w:rPr>
          <w:rFonts w:cs="Arial"/>
          <w:lang w:eastAsia="pl-PL"/>
        </w:rPr>
        <w:t>PCz</w:t>
      </w:r>
      <w:r w:rsidR="00FA1ED2" w:rsidRPr="003306B6">
        <w:rPr>
          <w:rFonts w:cs="Arial"/>
          <w:lang w:eastAsia="pl-PL"/>
        </w:rPr>
        <w:t xml:space="preserve"> na pods</w:t>
      </w:r>
      <w:r w:rsidR="00C70037" w:rsidRPr="003306B6">
        <w:rPr>
          <w:rFonts w:cs="Arial"/>
          <w:lang w:eastAsia="pl-PL"/>
        </w:rPr>
        <w:t xml:space="preserve">tawie spisu zdawczo-odbiorczego, </w:t>
      </w:r>
      <w:r w:rsidR="003310DC" w:rsidRPr="003306B6">
        <w:rPr>
          <w:rFonts w:cs="Arial"/>
          <w:lang w:eastAsia="pl-PL"/>
        </w:rPr>
        <w:t>którego elementy</w:t>
      </w:r>
      <w:r w:rsidR="00676832" w:rsidRPr="003306B6">
        <w:rPr>
          <w:rFonts w:cs="Arial"/>
          <w:lang w:eastAsia="pl-PL"/>
        </w:rPr>
        <w:t xml:space="preserve"> określono w</w:t>
      </w:r>
      <w:r w:rsidR="00C70037" w:rsidRPr="003306B6">
        <w:rPr>
          <w:rFonts w:cs="Arial"/>
          <w:lang w:eastAsia="pl-PL"/>
        </w:rPr>
        <w:t xml:space="preserve"> instrukcji archiwalnej. </w:t>
      </w:r>
      <w:r w:rsidR="00FA1ED2" w:rsidRPr="003306B6">
        <w:rPr>
          <w:rFonts w:cs="Arial"/>
          <w:lang w:eastAsia="pl-PL"/>
        </w:rPr>
        <w:t>Sporządzenie spisu należy do obowiązków</w:t>
      </w:r>
      <w:r w:rsidR="009B0A61" w:rsidRPr="003306B6">
        <w:rPr>
          <w:rFonts w:cs="Arial"/>
          <w:lang w:eastAsia="pl-PL"/>
        </w:rPr>
        <w:t xml:space="preserve"> prowadzącego sprawy lub</w:t>
      </w:r>
      <w:r w:rsidR="00FA1ED2" w:rsidRPr="003306B6">
        <w:rPr>
          <w:rFonts w:cs="Arial"/>
          <w:lang w:eastAsia="pl-PL"/>
        </w:rPr>
        <w:t xml:space="preserve"> pracownika wyznaczonego przez kierownika </w:t>
      </w:r>
      <w:r w:rsidRPr="003306B6">
        <w:rPr>
          <w:rFonts w:cs="Arial"/>
          <w:lang w:eastAsia="pl-PL"/>
        </w:rPr>
        <w:t>jednostki</w:t>
      </w:r>
      <w:r w:rsidR="00FA1ED2" w:rsidRPr="003306B6">
        <w:rPr>
          <w:rFonts w:cs="Arial"/>
          <w:lang w:eastAsia="pl-PL"/>
        </w:rPr>
        <w:t xml:space="preserve"> organizacyjnej przekazującej dokumentację.</w:t>
      </w:r>
    </w:p>
    <w:p w:rsidR="00FA1ED2" w:rsidRPr="003306B6" w:rsidRDefault="00FA1ED2" w:rsidP="00883D1D">
      <w:pPr>
        <w:pStyle w:val="Akapitzlist"/>
        <w:numPr>
          <w:ilvl w:val="0"/>
          <w:numId w:val="85"/>
        </w:numPr>
        <w:ind w:left="357" w:hanging="357"/>
        <w:rPr>
          <w:rFonts w:cs="Arial"/>
          <w:lang w:eastAsia="pl-PL"/>
        </w:rPr>
      </w:pPr>
      <w:r w:rsidRPr="003306B6">
        <w:rPr>
          <w:rFonts w:cs="Arial"/>
          <w:lang w:eastAsia="pl-PL"/>
        </w:rPr>
        <w:t>Spis zdawczo-odbiorczy sporządza się odrębnie dla materiałów archiwalnych (dokumentacji kategorii A) w czterech egzemplarzach i dokumentacji niearchiwalnej (dokumentacji kategorii B</w:t>
      </w:r>
      <w:r w:rsidR="00481A89" w:rsidRPr="003306B6">
        <w:rPr>
          <w:rFonts w:cs="Arial"/>
          <w:lang w:eastAsia="pl-PL"/>
        </w:rPr>
        <w:t>, BE i Bc</w:t>
      </w:r>
      <w:r w:rsidRPr="003306B6">
        <w:rPr>
          <w:rFonts w:cs="Arial"/>
          <w:lang w:eastAsia="pl-PL"/>
        </w:rPr>
        <w:t xml:space="preserve">) w trzech egzemplarzach, </w:t>
      </w:r>
      <w:r w:rsidR="00A06CD7" w:rsidRPr="003306B6">
        <w:rPr>
          <w:rFonts w:cs="Arial"/>
          <w:lang w:eastAsia="pl-PL"/>
        </w:rPr>
        <w:t xml:space="preserve">  </w:t>
      </w:r>
      <w:r w:rsidRPr="003306B6">
        <w:rPr>
          <w:rFonts w:cs="Arial"/>
          <w:lang w:eastAsia="pl-PL"/>
        </w:rPr>
        <w:t xml:space="preserve">przy czym jeden egzemplarz spisu zdawczo-odbiorczego </w:t>
      </w:r>
      <w:r w:rsidR="004821C0" w:rsidRPr="003306B6">
        <w:rPr>
          <w:rFonts w:cs="Arial"/>
          <w:lang w:eastAsia="pl-PL"/>
        </w:rPr>
        <w:t xml:space="preserve">po sprawdzeniu i podpisaniu przez archiwistę przekazywany jest do </w:t>
      </w:r>
      <w:r w:rsidR="0095094F" w:rsidRPr="003306B6">
        <w:rPr>
          <w:rFonts w:cs="Arial"/>
          <w:lang w:eastAsia="pl-PL"/>
        </w:rPr>
        <w:t>jednostk</w:t>
      </w:r>
      <w:r w:rsidR="004821C0" w:rsidRPr="003306B6">
        <w:rPr>
          <w:rFonts w:cs="Arial"/>
          <w:lang w:eastAsia="pl-PL"/>
        </w:rPr>
        <w:t>i</w:t>
      </w:r>
      <w:r w:rsidRPr="003306B6">
        <w:rPr>
          <w:rFonts w:cs="Arial"/>
          <w:lang w:eastAsia="pl-PL"/>
        </w:rPr>
        <w:t xml:space="preserve"> organizacyjn</w:t>
      </w:r>
      <w:r w:rsidR="004821C0" w:rsidRPr="003306B6">
        <w:rPr>
          <w:rFonts w:cs="Arial"/>
          <w:lang w:eastAsia="pl-PL"/>
        </w:rPr>
        <w:t>ej</w:t>
      </w:r>
      <w:r w:rsidRPr="003306B6">
        <w:rPr>
          <w:rFonts w:cs="Arial"/>
          <w:lang w:eastAsia="pl-PL"/>
        </w:rPr>
        <w:t xml:space="preserve"> przekazując</w:t>
      </w:r>
      <w:r w:rsidR="004821C0" w:rsidRPr="003306B6">
        <w:rPr>
          <w:rFonts w:cs="Arial"/>
          <w:lang w:eastAsia="pl-PL"/>
        </w:rPr>
        <w:t>ej</w:t>
      </w:r>
      <w:r w:rsidRPr="003306B6">
        <w:rPr>
          <w:rFonts w:cs="Arial"/>
          <w:lang w:eastAsia="pl-PL"/>
        </w:rPr>
        <w:t xml:space="preserve"> dokumentację,</w:t>
      </w:r>
      <w:r w:rsidR="004821C0" w:rsidRPr="003306B6">
        <w:rPr>
          <w:rFonts w:cs="Arial"/>
          <w:lang w:eastAsia="pl-PL"/>
        </w:rPr>
        <w:t xml:space="preserve"> pozostałe są przeznaczone dla Archiwum PCz</w:t>
      </w:r>
      <w:r w:rsidR="00444165" w:rsidRPr="003306B6">
        <w:rPr>
          <w:rFonts w:cs="Arial"/>
          <w:lang w:eastAsia="pl-PL"/>
        </w:rPr>
        <w:t>.</w:t>
      </w:r>
    </w:p>
    <w:p w:rsidR="00444165" w:rsidRPr="003306B6" w:rsidRDefault="00444165" w:rsidP="00883D1D">
      <w:pPr>
        <w:pStyle w:val="Akapitzlist"/>
        <w:numPr>
          <w:ilvl w:val="0"/>
          <w:numId w:val="85"/>
        </w:numPr>
        <w:ind w:left="357" w:hanging="357"/>
        <w:rPr>
          <w:rFonts w:cs="Arial"/>
          <w:lang w:eastAsia="pl-PL"/>
        </w:rPr>
      </w:pPr>
      <w:r w:rsidRPr="003306B6">
        <w:rPr>
          <w:rFonts w:cs="Arial"/>
          <w:lang w:eastAsia="pl-PL"/>
        </w:rPr>
        <w:t>Jednostki organizacyjne przeka</w:t>
      </w:r>
      <w:r w:rsidR="00CB09BA" w:rsidRPr="003306B6">
        <w:rPr>
          <w:rFonts w:cs="Arial"/>
          <w:lang w:eastAsia="pl-PL"/>
        </w:rPr>
        <w:t>zujące dokumentację do Archiwum PCz</w:t>
      </w:r>
      <w:r w:rsidR="00E728F3" w:rsidRPr="003306B6">
        <w:rPr>
          <w:rFonts w:cs="Arial"/>
          <w:lang w:eastAsia="pl-PL"/>
        </w:rPr>
        <w:t>,</w:t>
      </w:r>
      <w:r w:rsidR="00CB09BA" w:rsidRPr="003306B6">
        <w:rPr>
          <w:rFonts w:cs="Arial"/>
          <w:lang w:eastAsia="pl-PL"/>
        </w:rPr>
        <w:t xml:space="preserve"> </w:t>
      </w:r>
      <w:r w:rsidRPr="003306B6">
        <w:rPr>
          <w:rFonts w:cs="Arial"/>
          <w:lang w:eastAsia="pl-PL"/>
        </w:rPr>
        <w:t>oprócz spisów zdawczo-odbiorczych w wersji papierowej</w:t>
      </w:r>
      <w:r w:rsidR="00E728F3" w:rsidRPr="003306B6">
        <w:rPr>
          <w:rFonts w:cs="Arial"/>
          <w:lang w:eastAsia="pl-PL"/>
        </w:rPr>
        <w:t>,</w:t>
      </w:r>
      <w:r w:rsidRPr="003306B6">
        <w:rPr>
          <w:rFonts w:cs="Arial"/>
          <w:lang w:eastAsia="pl-PL"/>
        </w:rPr>
        <w:t xml:space="preserve"> przekazują</w:t>
      </w:r>
      <w:r w:rsidR="00E00337">
        <w:rPr>
          <w:rFonts w:cs="Arial"/>
          <w:lang w:eastAsia="pl-PL"/>
        </w:rPr>
        <w:t xml:space="preserve"> </w:t>
      </w:r>
      <w:r w:rsidRPr="003306B6">
        <w:rPr>
          <w:rFonts w:cs="Arial"/>
          <w:lang w:eastAsia="pl-PL"/>
        </w:rPr>
        <w:t>również ten sam spis w wersji elektronicznej.</w:t>
      </w:r>
    </w:p>
    <w:p w:rsidR="00444165" w:rsidRPr="003306B6" w:rsidRDefault="00444165" w:rsidP="00883D1D">
      <w:pPr>
        <w:pStyle w:val="Akapitzlist"/>
        <w:numPr>
          <w:ilvl w:val="0"/>
          <w:numId w:val="85"/>
        </w:numPr>
        <w:ind w:left="357" w:hanging="357"/>
        <w:rPr>
          <w:rFonts w:cs="Arial"/>
          <w:lang w:eastAsia="pl-PL"/>
        </w:rPr>
      </w:pPr>
      <w:r w:rsidRPr="003306B6">
        <w:rPr>
          <w:rFonts w:cs="Arial"/>
          <w:lang w:eastAsia="pl-PL"/>
        </w:rPr>
        <w:t>Uwzględniając odrębność spisów, o której mowa w ust. 2</w:t>
      </w:r>
      <w:r w:rsidR="00CB09BA" w:rsidRPr="003306B6">
        <w:rPr>
          <w:rFonts w:cs="Arial"/>
          <w:lang w:eastAsia="pl-PL"/>
        </w:rPr>
        <w:t xml:space="preserve"> niniejszego paragrafu</w:t>
      </w:r>
      <w:r w:rsidRPr="003306B6">
        <w:rPr>
          <w:rFonts w:cs="Arial"/>
          <w:lang w:eastAsia="pl-PL"/>
        </w:rPr>
        <w:t>, sporządza się oddzielne spisy dla specyficznych rodzajów dokumentacji, których formularz</w:t>
      </w:r>
      <w:r w:rsidR="00401630" w:rsidRPr="003306B6">
        <w:rPr>
          <w:rFonts w:cs="Arial"/>
          <w:lang w:eastAsia="pl-PL"/>
        </w:rPr>
        <w:t xml:space="preserve">e </w:t>
      </w:r>
      <w:r w:rsidR="005428EF" w:rsidRPr="003306B6">
        <w:rPr>
          <w:rFonts w:cs="Arial"/>
          <w:lang w:eastAsia="pl-PL"/>
        </w:rPr>
        <w:t>zostały uwzględnione w</w:t>
      </w:r>
      <w:r w:rsidR="006B0535" w:rsidRPr="003306B6">
        <w:rPr>
          <w:rFonts w:cs="Arial"/>
          <w:lang w:eastAsia="pl-PL"/>
        </w:rPr>
        <w:t xml:space="preserve"> instrukcji archiwalnej.</w:t>
      </w:r>
      <w:r w:rsidRPr="003306B6">
        <w:rPr>
          <w:rFonts w:cs="Arial"/>
          <w:lang w:eastAsia="pl-PL"/>
        </w:rPr>
        <w:t xml:space="preserve"> </w:t>
      </w:r>
      <w:r w:rsidR="002C198A" w:rsidRPr="003306B6">
        <w:rPr>
          <w:rFonts w:cs="Arial"/>
          <w:lang w:eastAsia="pl-PL"/>
        </w:rPr>
        <w:t xml:space="preserve"> </w:t>
      </w:r>
    </w:p>
    <w:p w:rsidR="00C00B4D" w:rsidRPr="003306B6" w:rsidRDefault="00C00B4D" w:rsidP="00C00B4D">
      <w:pPr>
        <w:suppressAutoHyphens/>
        <w:overflowPunct w:val="0"/>
        <w:autoSpaceDE w:val="0"/>
        <w:spacing w:after="0" w:line="240" w:lineRule="auto"/>
        <w:ind w:left="425"/>
        <w:jc w:val="both"/>
        <w:textAlignment w:val="baseline"/>
        <w:rPr>
          <w:rFonts w:eastAsia="Times New Roman" w:cs="Arial"/>
          <w:szCs w:val="24"/>
          <w:lang w:eastAsia="pl-PL"/>
        </w:rPr>
      </w:pPr>
    </w:p>
    <w:p w:rsidR="00FA1ED2" w:rsidRPr="003306B6" w:rsidRDefault="00FA1ED2" w:rsidP="00D80CC7">
      <w:pPr>
        <w:pStyle w:val="Nagwek2"/>
      </w:pPr>
      <w:bookmarkStart w:id="33" w:name="_Toc13567165"/>
      <w:bookmarkStart w:id="34" w:name="_Toc90023112"/>
      <w:r w:rsidRPr="003306B6">
        <w:t>Rozdział 9</w:t>
      </w:r>
      <w:bookmarkEnd w:id="33"/>
      <w:bookmarkEnd w:id="34"/>
    </w:p>
    <w:p w:rsidR="00FA1ED2" w:rsidRPr="003306B6" w:rsidRDefault="00FA1ED2" w:rsidP="00D80CC7">
      <w:pPr>
        <w:pStyle w:val="Nagwek2"/>
      </w:pPr>
      <w:bookmarkStart w:id="35" w:name="_Toc13567166"/>
      <w:bookmarkStart w:id="36" w:name="_Toc90023113"/>
      <w:r w:rsidRPr="003306B6">
        <w:t>Postępowanie z dokumentacją w przypadku ustania</w:t>
      </w:r>
      <w:r w:rsidR="00AE5B50" w:rsidRPr="003306B6">
        <w:t xml:space="preserve"> działalności</w:t>
      </w:r>
      <w:r w:rsidRPr="003306B6">
        <w:t xml:space="preserve"> Politechniki,</w:t>
      </w:r>
      <w:r w:rsidR="00F24F41" w:rsidRPr="003306B6">
        <w:t xml:space="preserve"> </w:t>
      </w:r>
      <w:r w:rsidRPr="003306B6">
        <w:t xml:space="preserve">jej </w:t>
      </w:r>
      <w:r w:rsidR="0095094F" w:rsidRPr="003306B6">
        <w:t>jednostki</w:t>
      </w:r>
      <w:r w:rsidR="007F098F" w:rsidRPr="003306B6">
        <w:t xml:space="preserve"> </w:t>
      </w:r>
      <w:r w:rsidRPr="003306B6">
        <w:t>organizacyjnej lub ich reorganizacji</w:t>
      </w:r>
      <w:bookmarkEnd w:id="35"/>
      <w:bookmarkEnd w:id="36"/>
    </w:p>
    <w:p w:rsidR="00FA1ED2" w:rsidRPr="003306B6" w:rsidRDefault="00E353AE" w:rsidP="00E93A47">
      <w:pPr>
        <w:pStyle w:val="Nagwek3"/>
      </w:pPr>
      <w:r w:rsidRPr="003306B6">
        <w:t>§ 42</w:t>
      </w:r>
    </w:p>
    <w:p w:rsidR="00FA1ED2" w:rsidRPr="003306B6" w:rsidRDefault="00FA1ED2" w:rsidP="006E3B41">
      <w:pPr>
        <w:jc w:val="both"/>
        <w:rPr>
          <w:rFonts w:cs="Arial"/>
          <w:lang w:eastAsia="ar-SA"/>
        </w:rPr>
      </w:pPr>
      <w:r w:rsidRPr="003306B6">
        <w:rPr>
          <w:rFonts w:cs="Arial"/>
          <w:lang w:eastAsia="ar-SA"/>
        </w:rPr>
        <w:t xml:space="preserve">W przypadku, gdy jest wszczynane postępowanie zmierzające do ustania działalności Politechniki lub do jej reorganizacji, prowadzącej do powstania nowej </w:t>
      </w:r>
      <w:r w:rsidR="0095094F" w:rsidRPr="003306B6">
        <w:rPr>
          <w:rFonts w:cs="Arial"/>
          <w:lang w:eastAsia="ar-SA"/>
        </w:rPr>
        <w:t>jednostki</w:t>
      </w:r>
      <w:r w:rsidRPr="003306B6">
        <w:rPr>
          <w:rFonts w:cs="Arial"/>
          <w:lang w:eastAsia="ar-SA"/>
        </w:rPr>
        <w:t>, Rektor zawiadamia o tym fakcie dyrektora miejscowo właściwego archiwum państwowego.</w:t>
      </w:r>
    </w:p>
    <w:p w:rsidR="00FA1ED2" w:rsidRPr="003306B6" w:rsidRDefault="00E353AE" w:rsidP="00E93A47">
      <w:pPr>
        <w:pStyle w:val="Nagwek3"/>
      </w:pPr>
      <w:r w:rsidRPr="003306B6">
        <w:t>§ 43</w:t>
      </w:r>
    </w:p>
    <w:p w:rsidR="00FA1ED2" w:rsidRPr="003306B6" w:rsidRDefault="00FA1ED2" w:rsidP="006E3B41">
      <w:pPr>
        <w:pStyle w:val="Akapitzlist"/>
        <w:numPr>
          <w:ilvl w:val="0"/>
          <w:numId w:val="86"/>
        </w:numPr>
        <w:ind w:left="357" w:hanging="357"/>
        <w:rPr>
          <w:rFonts w:cs="Arial"/>
        </w:rPr>
      </w:pPr>
      <w:r w:rsidRPr="003306B6">
        <w:rPr>
          <w:rFonts w:cs="Arial"/>
        </w:rPr>
        <w:t xml:space="preserve">W przypadku przejęcia całości lub części zadań zreorganizowanej </w:t>
      </w:r>
      <w:r w:rsidR="0095094F" w:rsidRPr="003306B6">
        <w:rPr>
          <w:rFonts w:cs="Arial"/>
        </w:rPr>
        <w:t>jednostki</w:t>
      </w:r>
      <w:r w:rsidRPr="003306B6">
        <w:rPr>
          <w:rFonts w:cs="Arial"/>
        </w:rPr>
        <w:t xml:space="preserve"> organizacyjnej przez </w:t>
      </w:r>
      <w:r w:rsidR="00AE5B50" w:rsidRPr="003306B6">
        <w:rPr>
          <w:rFonts w:cs="Arial"/>
        </w:rPr>
        <w:t>nową</w:t>
      </w:r>
      <w:r w:rsidR="00BB39D4" w:rsidRPr="003306B6">
        <w:rPr>
          <w:rFonts w:cs="Arial"/>
        </w:rPr>
        <w:t xml:space="preserve"> </w:t>
      </w:r>
      <w:r w:rsidR="0095094F" w:rsidRPr="003306B6">
        <w:rPr>
          <w:rFonts w:cs="Arial"/>
        </w:rPr>
        <w:t>jednostkę</w:t>
      </w:r>
      <w:r w:rsidRPr="003306B6">
        <w:rPr>
          <w:rFonts w:cs="Arial"/>
        </w:rPr>
        <w:t>:</w:t>
      </w:r>
    </w:p>
    <w:p w:rsidR="00FA1ED2" w:rsidRPr="003306B6" w:rsidRDefault="00FA1ED2" w:rsidP="006E3B41">
      <w:pPr>
        <w:pStyle w:val="Akapitzlist"/>
        <w:numPr>
          <w:ilvl w:val="0"/>
          <w:numId w:val="87"/>
        </w:numPr>
        <w:rPr>
          <w:rFonts w:cs="Arial"/>
        </w:rPr>
      </w:pPr>
      <w:r w:rsidRPr="003306B6">
        <w:rPr>
          <w:rFonts w:cs="Arial"/>
        </w:rPr>
        <w:t xml:space="preserve">akta spraw niezakończonych </w:t>
      </w:r>
      <w:r w:rsidR="0095094F" w:rsidRPr="003306B6">
        <w:rPr>
          <w:rFonts w:cs="Arial"/>
        </w:rPr>
        <w:t>jednostka</w:t>
      </w:r>
      <w:r w:rsidR="00E353AE" w:rsidRPr="003306B6">
        <w:rPr>
          <w:rFonts w:cs="Arial"/>
        </w:rPr>
        <w:t xml:space="preserve"> reorganizowana</w:t>
      </w:r>
      <w:r w:rsidRPr="003306B6">
        <w:rPr>
          <w:rFonts w:cs="Arial"/>
        </w:rPr>
        <w:t xml:space="preserve"> przekazuje protokolarnie nowej </w:t>
      </w:r>
      <w:r w:rsidR="0095094F" w:rsidRPr="003306B6">
        <w:rPr>
          <w:rFonts w:cs="Arial"/>
        </w:rPr>
        <w:t>jednostce</w:t>
      </w:r>
      <w:r w:rsidR="00E353AE" w:rsidRPr="003306B6">
        <w:rPr>
          <w:rFonts w:cs="Arial"/>
        </w:rPr>
        <w:t xml:space="preserve"> organizacyjnej</w:t>
      </w:r>
      <w:r w:rsidR="00E00337">
        <w:rPr>
          <w:rFonts w:cs="Arial"/>
        </w:rPr>
        <w:t>;</w:t>
      </w:r>
    </w:p>
    <w:p w:rsidR="00E353AE" w:rsidRPr="003306B6" w:rsidRDefault="00E353AE" w:rsidP="006E3B41">
      <w:pPr>
        <w:pStyle w:val="Akapitzlist"/>
        <w:numPr>
          <w:ilvl w:val="0"/>
          <w:numId w:val="87"/>
        </w:numPr>
        <w:rPr>
          <w:rFonts w:cs="Arial"/>
        </w:rPr>
      </w:pPr>
      <w:r w:rsidRPr="003306B6">
        <w:rPr>
          <w:rFonts w:cs="Arial"/>
        </w:rPr>
        <w:lastRenderedPageBreak/>
        <w:t>akta spraw zakończonych jednostka reorganizowana przekazuje niezwłocznie do Archiw</w:t>
      </w:r>
      <w:r w:rsidR="00DF57CD" w:rsidRPr="003306B6">
        <w:rPr>
          <w:rFonts w:cs="Arial"/>
        </w:rPr>
        <w:t>um PCz, zgodnie z wytycznymi określonymi</w:t>
      </w:r>
      <w:r w:rsidRPr="003306B6">
        <w:rPr>
          <w:rFonts w:cs="Arial"/>
        </w:rPr>
        <w:t xml:space="preserve"> w</w:t>
      </w:r>
      <w:r w:rsidR="008C52E8" w:rsidRPr="003306B6">
        <w:rPr>
          <w:rFonts w:cs="Arial"/>
        </w:rPr>
        <w:t xml:space="preserve"> </w:t>
      </w:r>
      <w:r w:rsidR="003F468A" w:rsidRPr="003306B6">
        <w:rPr>
          <w:rFonts w:cs="Arial"/>
        </w:rPr>
        <w:t>§ 4</w:t>
      </w:r>
      <w:r w:rsidR="000A2621" w:rsidRPr="003306B6">
        <w:rPr>
          <w:rFonts w:cs="Arial"/>
        </w:rPr>
        <w:t>0 i § 41</w:t>
      </w:r>
      <w:r w:rsidR="00C41CE5" w:rsidRPr="003306B6">
        <w:rPr>
          <w:rFonts w:cs="Arial"/>
        </w:rPr>
        <w:t xml:space="preserve"> niniejszej</w:t>
      </w:r>
      <w:r w:rsidR="000A2621" w:rsidRPr="003306B6">
        <w:rPr>
          <w:rFonts w:cs="Arial"/>
        </w:rPr>
        <w:t xml:space="preserve"> instrukcji oraz § 14</w:t>
      </w:r>
      <w:r w:rsidR="008C52E8" w:rsidRPr="003306B6">
        <w:rPr>
          <w:rFonts w:cs="Arial"/>
        </w:rPr>
        <w:t xml:space="preserve"> ust. 3, </w:t>
      </w:r>
      <w:r w:rsidR="003F468A" w:rsidRPr="003306B6">
        <w:rPr>
          <w:rFonts w:cs="Arial"/>
        </w:rPr>
        <w:t>§ 15</w:t>
      </w:r>
      <w:r w:rsidR="000A2621" w:rsidRPr="003306B6">
        <w:rPr>
          <w:rFonts w:cs="Arial"/>
        </w:rPr>
        <w:t>, § 16, § 17, § 18,</w:t>
      </w:r>
      <w:r w:rsidR="008C52E8" w:rsidRPr="003306B6">
        <w:rPr>
          <w:rFonts w:cs="Arial"/>
        </w:rPr>
        <w:t xml:space="preserve"> i</w:t>
      </w:r>
      <w:r w:rsidR="000A2621" w:rsidRPr="003306B6">
        <w:rPr>
          <w:rFonts w:cs="Arial"/>
        </w:rPr>
        <w:t xml:space="preserve"> §</w:t>
      </w:r>
      <w:r w:rsidR="008C52E8" w:rsidRPr="003306B6">
        <w:rPr>
          <w:rFonts w:cs="Arial"/>
        </w:rPr>
        <w:t xml:space="preserve"> 19 </w:t>
      </w:r>
      <w:r w:rsidR="003F468A" w:rsidRPr="003306B6">
        <w:rPr>
          <w:rFonts w:cs="Arial"/>
        </w:rPr>
        <w:t>i</w:t>
      </w:r>
      <w:r w:rsidR="00EC060B" w:rsidRPr="003306B6">
        <w:rPr>
          <w:rFonts w:cs="Arial"/>
        </w:rPr>
        <w:t>nstrukcji archiwalnej</w:t>
      </w:r>
      <w:r w:rsidR="00E00337">
        <w:rPr>
          <w:rFonts w:cs="Arial"/>
        </w:rPr>
        <w:t>.</w:t>
      </w:r>
    </w:p>
    <w:p w:rsidR="00BC37B6" w:rsidRPr="003306B6" w:rsidRDefault="0095094F" w:rsidP="006E3B41">
      <w:pPr>
        <w:pStyle w:val="Akapitzlist"/>
        <w:numPr>
          <w:ilvl w:val="0"/>
          <w:numId w:val="86"/>
        </w:numPr>
        <w:ind w:left="357" w:hanging="357"/>
        <w:rPr>
          <w:rFonts w:cs="Arial"/>
          <w:b/>
        </w:rPr>
      </w:pPr>
      <w:r w:rsidRPr="003306B6">
        <w:rPr>
          <w:rFonts w:cs="Arial"/>
        </w:rPr>
        <w:t>Jednostka</w:t>
      </w:r>
      <w:r w:rsidR="00264B7B" w:rsidRPr="003306B6">
        <w:rPr>
          <w:rFonts w:cs="Arial"/>
        </w:rPr>
        <w:t xml:space="preserve"> </w:t>
      </w:r>
      <w:r w:rsidR="00FA1ED2" w:rsidRPr="003306B6">
        <w:rPr>
          <w:rFonts w:cs="Arial"/>
        </w:rPr>
        <w:t xml:space="preserve">organizacyjna, która przejęła dokumentację spraw niezakończonych, dokonuje ich ponownego zarejestrowania, zgodnie z odpowiednio § </w:t>
      </w:r>
      <w:r w:rsidR="00412DD3" w:rsidRPr="003306B6">
        <w:rPr>
          <w:rFonts w:cs="Arial"/>
        </w:rPr>
        <w:t>28 ust. 3</w:t>
      </w:r>
      <w:r w:rsidR="00412DD3" w:rsidRPr="003306B6">
        <w:rPr>
          <w:rFonts w:cs="Arial"/>
          <w:b/>
        </w:rPr>
        <w:t xml:space="preserve"> </w:t>
      </w:r>
      <w:r w:rsidR="00FA1ED2" w:rsidRPr="003306B6">
        <w:rPr>
          <w:rFonts w:cs="Arial"/>
        </w:rPr>
        <w:t>niniejszej instrukcji.</w:t>
      </w:r>
    </w:p>
    <w:p w:rsidR="000302B9" w:rsidRPr="003306B6" w:rsidRDefault="007A24A8" w:rsidP="006E3B41">
      <w:pPr>
        <w:pStyle w:val="Akapitzlist"/>
        <w:numPr>
          <w:ilvl w:val="0"/>
          <w:numId w:val="86"/>
        </w:numPr>
        <w:ind w:left="357" w:hanging="357"/>
        <w:rPr>
          <w:rFonts w:cs="Arial"/>
        </w:rPr>
      </w:pPr>
      <w:r w:rsidRPr="003306B6">
        <w:rPr>
          <w:rFonts w:cs="Arial"/>
        </w:rPr>
        <w:t>Pozostała dokumentacja jest przekazywana niezwłocznie do Archiwum PCz</w:t>
      </w:r>
      <w:r w:rsidR="002A633A" w:rsidRPr="003306B6">
        <w:rPr>
          <w:rFonts w:cs="Arial"/>
        </w:rPr>
        <w:t>,</w:t>
      </w:r>
      <w:r w:rsidR="0007242E" w:rsidRPr="003306B6">
        <w:rPr>
          <w:rFonts w:cs="Arial"/>
        </w:rPr>
        <w:t xml:space="preserve"> zgodnie </w:t>
      </w:r>
      <w:r w:rsidR="003F79E1" w:rsidRPr="003306B6">
        <w:rPr>
          <w:rFonts w:cs="Arial"/>
        </w:rPr>
        <w:t>z wytycznymi określonymi w</w:t>
      </w:r>
      <w:r w:rsidR="0007242E" w:rsidRPr="003306B6">
        <w:rPr>
          <w:rFonts w:cs="Arial"/>
        </w:rPr>
        <w:t xml:space="preserve"> § 40 i § 41 niniejszej instrukcji oraz </w:t>
      </w:r>
      <w:r w:rsidR="00E251C1">
        <w:rPr>
          <w:rFonts w:cs="Arial"/>
        </w:rPr>
        <w:br/>
      </w:r>
      <w:r w:rsidR="0007242E" w:rsidRPr="003306B6">
        <w:rPr>
          <w:rFonts w:cs="Arial"/>
        </w:rPr>
        <w:t>§ 14</w:t>
      </w:r>
      <w:r w:rsidR="003F79E1" w:rsidRPr="003306B6">
        <w:rPr>
          <w:rFonts w:cs="Arial"/>
        </w:rPr>
        <w:t xml:space="preserve"> ust. 3, § 15, § 16, § 17, § 18 i § 19 </w:t>
      </w:r>
      <w:r w:rsidR="0007242E" w:rsidRPr="003306B6">
        <w:rPr>
          <w:rFonts w:cs="Arial"/>
        </w:rPr>
        <w:t>instrukcji archiwalnej.</w:t>
      </w:r>
      <w:r w:rsidR="00FA1ED2" w:rsidRPr="003306B6">
        <w:rPr>
          <w:rFonts w:cs="Arial"/>
        </w:rPr>
        <w:tab/>
      </w:r>
      <w:r w:rsidR="0007242E" w:rsidRPr="003306B6">
        <w:rPr>
          <w:rFonts w:cs="Arial"/>
        </w:rPr>
        <w:t xml:space="preserve"> </w:t>
      </w:r>
    </w:p>
    <w:p w:rsidR="00D43757" w:rsidRPr="003306B6" w:rsidRDefault="00D43757" w:rsidP="00D80CC7">
      <w:pPr>
        <w:pStyle w:val="Nagwek2"/>
      </w:pPr>
    </w:p>
    <w:p w:rsidR="00760B99" w:rsidRPr="003306B6" w:rsidRDefault="00760B99" w:rsidP="00760B99">
      <w:pPr>
        <w:rPr>
          <w:rFonts w:cs="Arial"/>
          <w:lang w:eastAsia="ar-SA"/>
        </w:rPr>
      </w:pPr>
    </w:p>
    <w:p w:rsidR="003F04CF" w:rsidRPr="003306B6" w:rsidRDefault="003F04CF" w:rsidP="00760B99">
      <w:pPr>
        <w:rPr>
          <w:rFonts w:cs="Arial"/>
          <w:lang w:eastAsia="ar-SA"/>
        </w:rPr>
      </w:pPr>
    </w:p>
    <w:p w:rsidR="003F04CF" w:rsidRPr="003306B6" w:rsidRDefault="003F04CF" w:rsidP="00760B99">
      <w:pPr>
        <w:rPr>
          <w:rFonts w:cs="Arial"/>
          <w:lang w:eastAsia="ar-SA"/>
        </w:rPr>
      </w:pPr>
    </w:p>
    <w:p w:rsidR="003F04CF" w:rsidRPr="003306B6" w:rsidRDefault="003F04CF" w:rsidP="00760B99">
      <w:pPr>
        <w:rPr>
          <w:rFonts w:cs="Arial"/>
          <w:lang w:eastAsia="ar-SA"/>
        </w:rPr>
      </w:pPr>
    </w:p>
    <w:p w:rsidR="003F04CF" w:rsidRPr="003306B6" w:rsidRDefault="003F04CF" w:rsidP="00760B99">
      <w:pPr>
        <w:rPr>
          <w:rFonts w:cs="Arial"/>
          <w:lang w:eastAsia="ar-SA"/>
        </w:rPr>
      </w:pPr>
    </w:p>
    <w:p w:rsidR="00E00337" w:rsidRDefault="00E00337">
      <w:pPr>
        <w:spacing w:line="276" w:lineRule="auto"/>
        <w:rPr>
          <w:rFonts w:eastAsia="Times New Roman" w:cs="Arial"/>
          <w:b/>
          <w:bCs/>
          <w:iCs/>
          <w:szCs w:val="28"/>
          <w:lang w:eastAsia="ar-SA"/>
        </w:rPr>
      </w:pPr>
      <w:bookmarkStart w:id="37" w:name="_Toc13567168"/>
      <w:bookmarkStart w:id="38" w:name="_Toc90023114"/>
      <w:r>
        <w:br w:type="page"/>
      </w:r>
    </w:p>
    <w:bookmarkEnd w:id="37"/>
    <w:bookmarkEnd w:id="38"/>
    <w:p w:rsidR="00D43757" w:rsidRPr="003306B6" w:rsidRDefault="00E00337" w:rsidP="00E00337">
      <w:pPr>
        <w:spacing w:after="0"/>
        <w:jc w:val="right"/>
        <w:rPr>
          <w:rFonts w:cs="Arial"/>
        </w:rPr>
      </w:pPr>
      <w:r>
        <w:rPr>
          <w:rFonts w:cs="Arial"/>
        </w:rPr>
        <w:lastRenderedPageBreak/>
        <w:t xml:space="preserve">Zał. nr 1 </w:t>
      </w:r>
      <w:r w:rsidR="00D43757" w:rsidRPr="003306B6">
        <w:rPr>
          <w:rFonts w:cs="Arial"/>
        </w:rPr>
        <w:t xml:space="preserve">do Instrukcji </w:t>
      </w:r>
      <w:r>
        <w:rPr>
          <w:rFonts w:cs="Arial"/>
        </w:rPr>
        <w:t>k</w:t>
      </w:r>
      <w:r w:rsidR="00D43757" w:rsidRPr="003306B6">
        <w:rPr>
          <w:rFonts w:cs="Arial"/>
        </w:rPr>
        <w:t xml:space="preserve">ancelaryjnej Politechniki Częstochowskiej </w:t>
      </w:r>
    </w:p>
    <w:p w:rsidR="00D43757" w:rsidRPr="00E00337" w:rsidRDefault="00E00337" w:rsidP="006E3B41">
      <w:pPr>
        <w:jc w:val="right"/>
        <w:rPr>
          <w:rFonts w:cs="Arial"/>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7469A8" w:rsidRPr="003306B6" w:rsidRDefault="007469A8" w:rsidP="004F0EF8">
      <w:pPr>
        <w:rPr>
          <w:rFonts w:cs="Arial"/>
          <w:lang w:eastAsia="ar-SA"/>
        </w:rPr>
      </w:pPr>
    </w:p>
    <w:p w:rsidR="00E46CE3" w:rsidRPr="003306B6" w:rsidRDefault="00E46CE3" w:rsidP="004F0EF8">
      <w:pPr>
        <w:rPr>
          <w:rFonts w:cs="Arial"/>
          <w:lang w:eastAsia="ar-SA"/>
        </w:rPr>
      </w:pPr>
    </w:p>
    <w:p w:rsidR="00E46CE3" w:rsidRPr="003306B6" w:rsidRDefault="00E46CE3" w:rsidP="004F0EF8">
      <w:pPr>
        <w:rPr>
          <w:rFonts w:cs="Arial"/>
          <w:lang w:eastAsia="ar-SA"/>
        </w:rPr>
      </w:pPr>
    </w:p>
    <w:p w:rsidR="00E46CE3" w:rsidRPr="003306B6" w:rsidRDefault="00E46CE3" w:rsidP="004F0EF8">
      <w:pPr>
        <w:rPr>
          <w:rFonts w:cs="Arial"/>
          <w:lang w:eastAsia="ar-SA"/>
        </w:rPr>
      </w:pPr>
    </w:p>
    <w:p w:rsidR="007F28CD" w:rsidRPr="003306B6" w:rsidRDefault="007F28CD" w:rsidP="00D80CC7">
      <w:pPr>
        <w:pStyle w:val="Nagwek2"/>
      </w:pPr>
    </w:p>
    <w:p w:rsidR="00CC70BC" w:rsidRPr="003306B6" w:rsidRDefault="007F28CD" w:rsidP="00D80CC7">
      <w:pPr>
        <w:pStyle w:val="Nagwek2"/>
      </w:pPr>
      <w:bookmarkStart w:id="39" w:name="_Toc13567169"/>
      <w:bookmarkStart w:id="40" w:name="_Toc90023115"/>
      <w:r w:rsidRPr="003306B6">
        <w:t>PIECZĘĆ WPŁYWU</w:t>
      </w:r>
      <w:bookmarkEnd w:id="39"/>
      <w:bookmarkEnd w:id="40"/>
    </w:p>
    <w:p w:rsidR="007469A8" w:rsidRPr="003306B6" w:rsidRDefault="007469A8" w:rsidP="004F0EF8">
      <w:pPr>
        <w:rPr>
          <w:rFonts w:cs="Arial"/>
          <w:lang w:eastAsia="ar-SA"/>
        </w:rPr>
      </w:pPr>
    </w:p>
    <w:p w:rsidR="008E48FF" w:rsidRPr="003306B6" w:rsidRDefault="008E48FF" w:rsidP="008E48FF">
      <w:pPr>
        <w:rPr>
          <w:rFonts w:cs="Arial"/>
          <w:lang w:eastAsia="ar-SA"/>
        </w:rPr>
      </w:pPr>
    </w:p>
    <w:p w:rsidR="008E48FF" w:rsidRPr="003306B6" w:rsidRDefault="008E48FF" w:rsidP="006E3B41">
      <w:pPr>
        <w:spacing w:after="0"/>
        <w:ind w:left="578"/>
        <w:jc w:val="center"/>
        <w:rPr>
          <w:rFonts w:cs="Arial"/>
          <w:lang w:eastAsia="ar-SA"/>
        </w:rPr>
      </w:pPr>
      <w:r w:rsidRPr="003306B6">
        <w:rPr>
          <w:rFonts w:cs="Arial"/>
          <w:lang w:eastAsia="ar-SA"/>
        </w:rPr>
        <w:t>POLITECHNIKA CZĘSTOCHOWSKA</w:t>
      </w:r>
    </w:p>
    <w:p w:rsidR="008E48FF" w:rsidRPr="003306B6" w:rsidRDefault="008E48FF" w:rsidP="006E3B41">
      <w:pPr>
        <w:tabs>
          <w:tab w:val="left" w:pos="3720"/>
        </w:tabs>
        <w:spacing w:after="0"/>
        <w:ind w:left="578"/>
        <w:jc w:val="center"/>
        <w:rPr>
          <w:rFonts w:cs="Arial"/>
          <w:lang w:eastAsia="ar-SA"/>
        </w:rPr>
      </w:pPr>
      <w:r w:rsidRPr="003306B6">
        <w:rPr>
          <w:rFonts w:cs="Arial"/>
          <w:lang w:eastAsia="ar-SA"/>
        </w:rPr>
        <w:t>Wpłynęło dnia</w:t>
      </w:r>
    </w:p>
    <w:p w:rsidR="008E48FF" w:rsidRPr="003306B6" w:rsidRDefault="008E48FF" w:rsidP="006E3B41">
      <w:pPr>
        <w:tabs>
          <w:tab w:val="left" w:pos="3720"/>
        </w:tabs>
        <w:spacing w:after="0"/>
        <w:ind w:left="578"/>
        <w:jc w:val="center"/>
        <w:rPr>
          <w:rFonts w:cs="Arial"/>
          <w:lang w:eastAsia="ar-SA"/>
        </w:rPr>
      </w:pPr>
    </w:p>
    <w:p w:rsidR="008E48FF" w:rsidRPr="003306B6" w:rsidRDefault="008E48FF" w:rsidP="006E3B41">
      <w:pPr>
        <w:tabs>
          <w:tab w:val="left" w:pos="3720"/>
        </w:tabs>
        <w:spacing w:after="0"/>
        <w:ind w:left="578"/>
        <w:jc w:val="center"/>
        <w:rPr>
          <w:rFonts w:cs="Arial"/>
          <w:lang w:eastAsia="ar-SA"/>
        </w:rPr>
      </w:pPr>
      <w:r w:rsidRPr="003306B6">
        <w:rPr>
          <w:rFonts w:cs="Arial"/>
          <w:lang w:eastAsia="ar-SA"/>
        </w:rPr>
        <w:t>RRRR - MM - DD</w:t>
      </w:r>
    </w:p>
    <w:p w:rsidR="008E48FF" w:rsidRPr="003306B6" w:rsidRDefault="008E48FF" w:rsidP="006E3B41">
      <w:pPr>
        <w:tabs>
          <w:tab w:val="left" w:pos="3720"/>
        </w:tabs>
        <w:spacing w:after="0"/>
        <w:ind w:left="578"/>
        <w:jc w:val="center"/>
        <w:rPr>
          <w:rFonts w:cs="Arial"/>
          <w:lang w:eastAsia="ar-SA"/>
        </w:rPr>
      </w:pPr>
    </w:p>
    <w:p w:rsidR="008E48FF" w:rsidRPr="003306B6" w:rsidRDefault="008E48FF" w:rsidP="006E3B41">
      <w:pPr>
        <w:tabs>
          <w:tab w:val="left" w:pos="3720"/>
        </w:tabs>
        <w:spacing w:after="0"/>
        <w:ind w:left="578"/>
        <w:jc w:val="center"/>
        <w:rPr>
          <w:rFonts w:cs="Arial"/>
          <w:lang w:eastAsia="ar-SA"/>
        </w:rPr>
      </w:pPr>
      <w:r w:rsidRPr="003306B6">
        <w:rPr>
          <w:rFonts w:cs="Arial"/>
          <w:lang w:eastAsia="ar-SA"/>
        </w:rPr>
        <w:t>L.dz. …………………………………………….</w:t>
      </w:r>
    </w:p>
    <w:p w:rsidR="008E48FF" w:rsidRPr="003306B6" w:rsidRDefault="008E48FF" w:rsidP="006E3B41">
      <w:pPr>
        <w:tabs>
          <w:tab w:val="left" w:pos="2460"/>
          <w:tab w:val="left" w:pos="2610"/>
        </w:tabs>
        <w:spacing w:after="0"/>
        <w:ind w:left="578"/>
        <w:jc w:val="center"/>
        <w:rPr>
          <w:rFonts w:cs="Arial"/>
          <w:lang w:eastAsia="ar-SA"/>
        </w:rPr>
      </w:pPr>
      <w:r w:rsidRPr="003306B6">
        <w:rPr>
          <w:rFonts w:cs="Arial"/>
          <w:lang w:eastAsia="ar-SA"/>
        </w:rPr>
        <w:t>……………………………………………………..</w:t>
      </w:r>
    </w:p>
    <w:p w:rsidR="008E48FF" w:rsidRPr="003306B6" w:rsidRDefault="008E48FF" w:rsidP="008E48FF">
      <w:pPr>
        <w:rPr>
          <w:rFonts w:cs="Arial"/>
          <w:lang w:eastAsia="ar-SA"/>
        </w:rPr>
      </w:pPr>
    </w:p>
    <w:p w:rsidR="007D6B51" w:rsidRPr="003306B6" w:rsidRDefault="007D6B51" w:rsidP="004F0EF8">
      <w:pPr>
        <w:rPr>
          <w:rFonts w:cs="Arial"/>
          <w:lang w:eastAsia="ar-SA"/>
        </w:rPr>
      </w:pPr>
    </w:p>
    <w:p w:rsidR="008E48FF" w:rsidRPr="003306B6" w:rsidRDefault="008E48FF" w:rsidP="004F0EF8">
      <w:pPr>
        <w:rPr>
          <w:rFonts w:cs="Arial"/>
          <w:lang w:eastAsia="ar-SA"/>
        </w:rPr>
      </w:pPr>
    </w:p>
    <w:p w:rsidR="008E48FF" w:rsidRPr="003306B6" w:rsidRDefault="008E48FF" w:rsidP="004F0EF8">
      <w:pPr>
        <w:rPr>
          <w:rFonts w:cs="Arial"/>
          <w:lang w:eastAsia="ar-SA"/>
        </w:rPr>
      </w:pPr>
    </w:p>
    <w:p w:rsidR="008E48FF" w:rsidRPr="003306B6" w:rsidRDefault="008E48FF" w:rsidP="004F0EF8">
      <w:pPr>
        <w:rPr>
          <w:rFonts w:cs="Arial"/>
          <w:lang w:eastAsia="ar-SA"/>
        </w:rPr>
      </w:pPr>
    </w:p>
    <w:p w:rsidR="007D6B51" w:rsidRPr="003306B6" w:rsidRDefault="007D6B51" w:rsidP="004F0EF8">
      <w:pPr>
        <w:rPr>
          <w:rFonts w:cs="Arial"/>
          <w:lang w:eastAsia="ar-SA"/>
        </w:rPr>
      </w:pPr>
    </w:p>
    <w:p w:rsidR="007D6B51" w:rsidRPr="003306B6" w:rsidRDefault="007D6B51" w:rsidP="004F0EF8">
      <w:pPr>
        <w:rPr>
          <w:rFonts w:cs="Arial"/>
          <w:lang w:eastAsia="ar-SA"/>
        </w:rPr>
      </w:pPr>
    </w:p>
    <w:p w:rsidR="001172DF" w:rsidRDefault="001172DF">
      <w:pPr>
        <w:spacing w:line="276" w:lineRule="auto"/>
        <w:rPr>
          <w:rFonts w:eastAsia="Times New Roman" w:cs="Arial"/>
          <w:b/>
          <w:bCs/>
          <w:iCs/>
          <w:szCs w:val="28"/>
          <w:lang w:eastAsia="ar-SA"/>
        </w:rPr>
      </w:pPr>
      <w:bookmarkStart w:id="41" w:name="_Toc13567170"/>
      <w:bookmarkStart w:id="42" w:name="_Toc90023116"/>
      <w:r>
        <w:br w:type="page"/>
      </w:r>
    </w:p>
    <w:bookmarkEnd w:id="41"/>
    <w:bookmarkEnd w:id="42"/>
    <w:p w:rsidR="001172DF" w:rsidRPr="003306B6" w:rsidRDefault="001172DF" w:rsidP="001172DF">
      <w:pPr>
        <w:spacing w:after="0"/>
        <w:jc w:val="right"/>
        <w:rPr>
          <w:rFonts w:cs="Arial"/>
        </w:rPr>
      </w:pPr>
      <w:r>
        <w:rPr>
          <w:rFonts w:cs="Arial"/>
        </w:rPr>
        <w:lastRenderedPageBreak/>
        <w:t xml:space="preserve">Zał. nr 2 </w:t>
      </w:r>
      <w:r w:rsidRPr="003306B6">
        <w:rPr>
          <w:rFonts w:cs="Arial"/>
        </w:rPr>
        <w:t xml:space="preserve">do Instrukcji </w:t>
      </w:r>
      <w:r>
        <w:rPr>
          <w:rFonts w:cs="Arial"/>
        </w:rPr>
        <w:t>k</w:t>
      </w:r>
      <w:r w:rsidRPr="003306B6">
        <w:rPr>
          <w:rFonts w:cs="Arial"/>
        </w:rPr>
        <w:t xml:space="preserve">ancelaryjnej Politechniki Częstochowskiej </w:t>
      </w:r>
    </w:p>
    <w:p w:rsidR="00F719AB" w:rsidRPr="003306B6" w:rsidRDefault="001172DF" w:rsidP="001172DF">
      <w:pPr>
        <w:jc w:val="right"/>
        <w:rPr>
          <w:rFonts w:cs="Arial"/>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F719AB" w:rsidRPr="003306B6" w:rsidRDefault="00F719AB" w:rsidP="00F719AB">
      <w:pPr>
        <w:suppressAutoHyphens/>
        <w:spacing w:after="0" w:line="240" w:lineRule="auto"/>
        <w:jc w:val="both"/>
        <w:rPr>
          <w:rFonts w:eastAsia="Times New Roman" w:cs="Arial"/>
          <w:szCs w:val="20"/>
          <w:lang w:eastAsia="ar-SA"/>
        </w:rPr>
      </w:pPr>
    </w:p>
    <w:p w:rsidR="00CC70BC" w:rsidRPr="003306B6" w:rsidRDefault="007F28CD" w:rsidP="00D80CC7">
      <w:pPr>
        <w:pStyle w:val="Nagwek2"/>
      </w:pPr>
      <w:bookmarkStart w:id="43" w:name="_Toc13567171"/>
      <w:bookmarkStart w:id="44" w:name="_Toc90023117"/>
      <w:r w:rsidRPr="003306B6">
        <w:t>SPIS SPRAW</w:t>
      </w:r>
      <w:bookmarkEnd w:id="43"/>
      <w:bookmarkEnd w:id="44"/>
    </w:p>
    <w:tbl>
      <w:tblPr>
        <w:tblW w:w="1051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08"/>
        <w:gridCol w:w="1882"/>
        <w:gridCol w:w="1600"/>
        <w:gridCol w:w="1260"/>
        <w:gridCol w:w="503"/>
        <w:gridCol w:w="850"/>
        <w:gridCol w:w="1437"/>
      </w:tblGrid>
      <w:tr w:rsidR="009F56F2" w:rsidRPr="003306B6" w:rsidTr="006E3B41">
        <w:trPr>
          <w:cantSplit/>
        </w:trPr>
        <w:tc>
          <w:tcPr>
            <w:tcW w:w="970" w:type="dxa"/>
            <w:tcBorders>
              <w:bottom w:val="dashed" w:sz="4" w:space="0" w:color="auto"/>
            </w:tcBorders>
          </w:tcPr>
          <w:p w:rsidR="00CC70BC" w:rsidRPr="003306B6" w:rsidRDefault="00CC70BC" w:rsidP="00E4550C">
            <w:pPr>
              <w:ind w:left="708" w:hanging="698"/>
              <w:rPr>
                <w:rFonts w:cs="Arial"/>
              </w:rPr>
            </w:pPr>
          </w:p>
        </w:tc>
        <w:tc>
          <w:tcPr>
            <w:tcW w:w="2008" w:type="dxa"/>
            <w:tcBorders>
              <w:bottom w:val="dashed" w:sz="4" w:space="0" w:color="auto"/>
            </w:tcBorders>
          </w:tcPr>
          <w:p w:rsidR="00CC70BC" w:rsidRPr="003306B6" w:rsidRDefault="00CC70BC" w:rsidP="00E4550C">
            <w:pPr>
              <w:rPr>
                <w:rFonts w:cs="Arial"/>
              </w:rPr>
            </w:pPr>
          </w:p>
        </w:tc>
        <w:tc>
          <w:tcPr>
            <w:tcW w:w="1882" w:type="dxa"/>
            <w:tcBorders>
              <w:bottom w:val="dashed" w:sz="4" w:space="0" w:color="auto"/>
            </w:tcBorders>
          </w:tcPr>
          <w:p w:rsidR="00CC70BC" w:rsidRPr="003306B6" w:rsidRDefault="00CC70BC" w:rsidP="00E4550C">
            <w:pPr>
              <w:rPr>
                <w:rFonts w:cs="Arial"/>
              </w:rPr>
            </w:pPr>
          </w:p>
        </w:tc>
        <w:tc>
          <w:tcPr>
            <w:tcW w:w="5650" w:type="dxa"/>
            <w:gridSpan w:val="5"/>
            <w:tcBorders>
              <w:bottom w:val="dashed" w:sz="4" w:space="0" w:color="auto"/>
            </w:tcBorders>
          </w:tcPr>
          <w:p w:rsidR="00CC70BC" w:rsidRPr="003306B6" w:rsidRDefault="00CC70BC" w:rsidP="00E4550C">
            <w:pPr>
              <w:rPr>
                <w:rFonts w:cs="Arial"/>
              </w:rPr>
            </w:pPr>
          </w:p>
        </w:tc>
      </w:tr>
      <w:tr w:rsidR="009F56F2" w:rsidRPr="003306B6" w:rsidTr="006E3B41">
        <w:trPr>
          <w:cantSplit/>
          <w:trHeight w:val="515"/>
        </w:trPr>
        <w:tc>
          <w:tcPr>
            <w:tcW w:w="970" w:type="dxa"/>
            <w:tcBorders>
              <w:top w:val="dashed" w:sz="4" w:space="0" w:color="auto"/>
            </w:tcBorders>
          </w:tcPr>
          <w:p w:rsidR="00CC70BC" w:rsidRPr="003306B6" w:rsidRDefault="00CC70BC" w:rsidP="006E3B41">
            <w:pPr>
              <w:rPr>
                <w:rFonts w:cs="Arial"/>
              </w:rPr>
            </w:pPr>
            <w:r w:rsidRPr="003306B6">
              <w:rPr>
                <w:rFonts w:cs="Arial"/>
              </w:rPr>
              <w:t>Rok</w:t>
            </w:r>
          </w:p>
        </w:tc>
        <w:tc>
          <w:tcPr>
            <w:tcW w:w="2008" w:type="dxa"/>
            <w:tcBorders>
              <w:top w:val="dashed" w:sz="4" w:space="0" w:color="auto"/>
            </w:tcBorders>
          </w:tcPr>
          <w:p w:rsidR="00CC70BC" w:rsidRPr="003306B6" w:rsidRDefault="00CC70BC" w:rsidP="006E3B41">
            <w:pPr>
              <w:rPr>
                <w:rFonts w:cs="Arial"/>
              </w:rPr>
            </w:pPr>
            <w:r w:rsidRPr="003306B6">
              <w:rPr>
                <w:rFonts w:cs="Arial"/>
              </w:rPr>
              <w:t>Symbol jednostki organizacyjnej</w:t>
            </w:r>
          </w:p>
        </w:tc>
        <w:tc>
          <w:tcPr>
            <w:tcW w:w="1882" w:type="dxa"/>
            <w:tcBorders>
              <w:top w:val="dashed" w:sz="4" w:space="0" w:color="auto"/>
            </w:tcBorders>
          </w:tcPr>
          <w:p w:rsidR="00CC70BC" w:rsidRPr="003306B6" w:rsidRDefault="00044702" w:rsidP="006E3B41">
            <w:pPr>
              <w:rPr>
                <w:rFonts w:cs="Arial"/>
              </w:rPr>
            </w:pPr>
            <w:r w:rsidRPr="003306B6">
              <w:rPr>
                <w:rFonts w:cs="Arial"/>
              </w:rPr>
              <w:t>Symbol klasyfik</w:t>
            </w:r>
            <w:r w:rsidR="006E3B41" w:rsidRPr="003306B6">
              <w:rPr>
                <w:rFonts w:cs="Arial"/>
              </w:rPr>
              <w:t>acyjny z </w:t>
            </w:r>
            <w:r w:rsidR="00B034FC" w:rsidRPr="003306B6">
              <w:rPr>
                <w:rFonts w:cs="Arial"/>
              </w:rPr>
              <w:t>wykazu akt</w:t>
            </w:r>
          </w:p>
        </w:tc>
        <w:tc>
          <w:tcPr>
            <w:tcW w:w="5650" w:type="dxa"/>
            <w:gridSpan w:val="5"/>
            <w:tcBorders>
              <w:top w:val="dashed" w:sz="4" w:space="0" w:color="auto"/>
            </w:tcBorders>
          </w:tcPr>
          <w:p w:rsidR="00CC70BC" w:rsidRPr="003306B6" w:rsidRDefault="005D62C0" w:rsidP="006E3B41">
            <w:pPr>
              <w:rPr>
                <w:rFonts w:cs="Arial"/>
              </w:rPr>
            </w:pPr>
            <w:r w:rsidRPr="003306B6">
              <w:rPr>
                <w:rFonts w:cs="Arial"/>
              </w:rPr>
              <w:t>H</w:t>
            </w:r>
            <w:r w:rsidR="00937690" w:rsidRPr="003306B6">
              <w:rPr>
                <w:rFonts w:cs="Arial"/>
              </w:rPr>
              <w:t>asło klasyfikacyjne z wykazu akt</w:t>
            </w:r>
          </w:p>
        </w:tc>
      </w:tr>
      <w:tr w:rsidR="009F56F2" w:rsidRPr="003306B6" w:rsidTr="004F7B00">
        <w:trPr>
          <w:cantSplit/>
        </w:trPr>
        <w:tc>
          <w:tcPr>
            <w:tcW w:w="970" w:type="dxa"/>
            <w:vMerge w:val="restart"/>
          </w:tcPr>
          <w:p w:rsidR="00CC70BC" w:rsidRPr="003306B6" w:rsidRDefault="00CC70BC" w:rsidP="006E3B41">
            <w:pPr>
              <w:rPr>
                <w:rFonts w:cs="Arial"/>
              </w:rPr>
            </w:pPr>
            <w:r w:rsidRPr="003306B6">
              <w:rPr>
                <w:rFonts w:cs="Arial"/>
              </w:rPr>
              <w:t>Lp.</w:t>
            </w:r>
          </w:p>
        </w:tc>
        <w:tc>
          <w:tcPr>
            <w:tcW w:w="3890" w:type="dxa"/>
            <w:gridSpan w:val="2"/>
            <w:vMerge w:val="restart"/>
          </w:tcPr>
          <w:p w:rsidR="00CC70BC" w:rsidRPr="003306B6" w:rsidRDefault="00CC70BC" w:rsidP="006E3B41">
            <w:pPr>
              <w:rPr>
                <w:rFonts w:cs="Arial"/>
              </w:rPr>
            </w:pPr>
            <w:r w:rsidRPr="003306B6">
              <w:rPr>
                <w:rFonts w:cs="Arial"/>
              </w:rPr>
              <w:t>SPRAWA</w:t>
            </w:r>
          </w:p>
          <w:p w:rsidR="00CC70BC" w:rsidRPr="003306B6" w:rsidRDefault="00CC70BC" w:rsidP="006E3B41">
            <w:pPr>
              <w:rPr>
                <w:rFonts w:cs="Arial"/>
              </w:rPr>
            </w:pPr>
          </w:p>
        </w:tc>
        <w:tc>
          <w:tcPr>
            <w:tcW w:w="2860" w:type="dxa"/>
            <w:gridSpan w:val="2"/>
            <w:vAlign w:val="center"/>
          </w:tcPr>
          <w:p w:rsidR="00CC70BC" w:rsidRPr="003306B6" w:rsidRDefault="00CC70BC" w:rsidP="006E3B41">
            <w:pPr>
              <w:rPr>
                <w:rFonts w:cs="Arial"/>
              </w:rPr>
            </w:pPr>
            <w:r w:rsidRPr="003306B6">
              <w:rPr>
                <w:rFonts w:cs="Arial"/>
              </w:rPr>
              <w:t>Od kogo wpłynęła</w:t>
            </w:r>
          </w:p>
        </w:tc>
        <w:tc>
          <w:tcPr>
            <w:tcW w:w="1353" w:type="dxa"/>
            <w:gridSpan w:val="2"/>
            <w:vAlign w:val="center"/>
          </w:tcPr>
          <w:p w:rsidR="00CC70BC" w:rsidRPr="003306B6" w:rsidRDefault="00CC70BC" w:rsidP="006E3B41">
            <w:pPr>
              <w:rPr>
                <w:rFonts w:cs="Arial"/>
              </w:rPr>
            </w:pPr>
            <w:r w:rsidRPr="003306B6">
              <w:rPr>
                <w:rFonts w:cs="Arial"/>
              </w:rPr>
              <w:t>Data</w:t>
            </w:r>
          </w:p>
        </w:tc>
        <w:tc>
          <w:tcPr>
            <w:tcW w:w="1437" w:type="dxa"/>
            <w:vMerge w:val="restart"/>
            <w:vAlign w:val="center"/>
          </w:tcPr>
          <w:p w:rsidR="00CC70BC" w:rsidRPr="003306B6" w:rsidRDefault="00CC70BC" w:rsidP="004F7B00">
            <w:pPr>
              <w:rPr>
                <w:rFonts w:cs="Arial"/>
                <w:szCs w:val="18"/>
              </w:rPr>
            </w:pPr>
            <w:r w:rsidRPr="003306B6">
              <w:rPr>
                <w:rFonts w:cs="Arial"/>
                <w:szCs w:val="18"/>
              </w:rPr>
              <w:t>Uwagi</w:t>
            </w:r>
            <w:r w:rsidR="00E404BA" w:rsidRPr="003306B6">
              <w:rPr>
                <w:rFonts w:cs="Arial"/>
                <w:szCs w:val="18"/>
              </w:rPr>
              <w:t xml:space="preserve"> dotyczące sposobu załatwienia sprawy</w:t>
            </w:r>
          </w:p>
          <w:p w:rsidR="00CC70BC" w:rsidRPr="003306B6" w:rsidRDefault="00CC70BC" w:rsidP="004F7B00">
            <w:pPr>
              <w:ind w:left="-105"/>
              <w:rPr>
                <w:rFonts w:cs="Arial"/>
              </w:rPr>
            </w:pPr>
          </w:p>
        </w:tc>
      </w:tr>
      <w:tr w:rsidR="009F56F2" w:rsidRPr="003306B6" w:rsidTr="004F7B00">
        <w:trPr>
          <w:cantSplit/>
          <w:trHeight w:val="2047"/>
        </w:trPr>
        <w:tc>
          <w:tcPr>
            <w:tcW w:w="970" w:type="dxa"/>
            <w:vMerge/>
            <w:vAlign w:val="center"/>
          </w:tcPr>
          <w:p w:rsidR="00CC70BC" w:rsidRPr="003306B6" w:rsidRDefault="00CC70BC" w:rsidP="006E3B41">
            <w:pPr>
              <w:rPr>
                <w:rFonts w:cs="Arial"/>
              </w:rPr>
            </w:pPr>
          </w:p>
        </w:tc>
        <w:tc>
          <w:tcPr>
            <w:tcW w:w="3890" w:type="dxa"/>
            <w:gridSpan w:val="2"/>
            <w:vMerge/>
            <w:vAlign w:val="center"/>
          </w:tcPr>
          <w:p w:rsidR="00CC70BC" w:rsidRPr="003306B6" w:rsidRDefault="00CC70BC" w:rsidP="006E3B41">
            <w:pPr>
              <w:rPr>
                <w:rFonts w:cs="Arial"/>
              </w:rPr>
            </w:pPr>
          </w:p>
        </w:tc>
        <w:tc>
          <w:tcPr>
            <w:tcW w:w="1600" w:type="dxa"/>
            <w:vAlign w:val="center"/>
          </w:tcPr>
          <w:p w:rsidR="00CC70BC" w:rsidRPr="003306B6" w:rsidRDefault="00CC70BC" w:rsidP="006E3B41">
            <w:pPr>
              <w:rPr>
                <w:rFonts w:cs="Arial"/>
              </w:rPr>
            </w:pPr>
            <w:r w:rsidRPr="003306B6">
              <w:rPr>
                <w:rFonts w:cs="Arial"/>
              </w:rPr>
              <w:t>znak pisma</w:t>
            </w:r>
          </w:p>
        </w:tc>
        <w:tc>
          <w:tcPr>
            <w:tcW w:w="1260" w:type="dxa"/>
            <w:vAlign w:val="center"/>
          </w:tcPr>
          <w:p w:rsidR="00CC70BC" w:rsidRPr="003306B6" w:rsidRDefault="00CC70BC" w:rsidP="006E3B41">
            <w:pPr>
              <w:rPr>
                <w:rFonts w:cs="Arial"/>
              </w:rPr>
            </w:pPr>
            <w:r w:rsidRPr="003306B6">
              <w:rPr>
                <w:rFonts w:cs="Arial"/>
              </w:rPr>
              <w:t>z dnia</w:t>
            </w:r>
          </w:p>
        </w:tc>
        <w:tc>
          <w:tcPr>
            <w:tcW w:w="503" w:type="dxa"/>
            <w:textDirection w:val="btLr"/>
            <w:vAlign w:val="center"/>
          </w:tcPr>
          <w:p w:rsidR="00CC70BC" w:rsidRPr="003306B6" w:rsidRDefault="00CC70BC" w:rsidP="004F7B00">
            <w:pPr>
              <w:jc w:val="center"/>
              <w:rPr>
                <w:rFonts w:cs="Arial"/>
              </w:rPr>
            </w:pPr>
            <w:r w:rsidRPr="003306B6">
              <w:rPr>
                <w:rFonts w:cs="Arial"/>
              </w:rPr>
              <w:t>wszczęcia sprawy</w:t>
            </w:r>
          </w:p>
        </w:tc>
        <w:tc>
          <w:tcPr>
            <w:tcW w:w="850" w:type="dxa"/>
            <w:textDirection w:val="btLr"/>
            <w:vAlign w:val="center"/>
          </w:tcPr>
          <w:p w:rsidR="00CC70BC" w:rsidRPr="003306B6" w:rsidRDefault="004E62F7" w:rsidP="004F7B00">
            <w:pPr>
              <w:spacing w:after="0"/>
              <w:jc w:val="center"/>
              <w:rPr>
                <w:rFonts w:cs="Arial"/>
              </w:rPr>
            </w:pPr>
            <w:r w:rsidRPr="003306B6">
              <w:rPr>
                <w:rFonts w:cs="Arial"/>
              </w:rPr>
              <w:t>o</w:t>
            </w:r>
            <w:r w:rsidR="00CC70BC" w:rsidRPr="003306B6">
              <w:rPr>
                <w:rFonts w:cs="Arial"/>
              </w:rPr>
              <w:t>statecznego załatwienia</w:t>
            </w:r>
          </w:p>
        </w:tc>
        <w:tc>
          <w:tcPr>
            <w:tcW w:w="1437" w:type="dxa"/>
            <w:vMerge/>
            <w:vAlign w:val="center"/>
          </w:tcPr>
          <w:p w:rsidR="00CC70BC" w:rsidRPr="003306B6" w:rsidRDefault="00CC70BC" w:rsidP="004F7B00">
            <w:pPr>
              <w:spacing w:after="0"/>
              <w:jc w:val="center"/>
              <w:rPr>
                <w:rFonts w:cs="Arial"/>
              </w:rPr>
            </w:pPr>
          </w:p>
        </w:tc>
      </w:tr>
      <w:tr w:rsidR="006E3B41" w:rsidRPr="003306B6" w:rsidTr="004F7B00">
        <w:trPr>
          <w:cantSplit/>
        </w:trPr>
        <w:tc>
          <w:tcPr>
            <w:tcW w:w="970" w:type="dxa"/>
            <w:vMerge w:val="restart"/>
            <w:vAlign w:val="center"/>
          </w:tcPr>
          <w:p w:rsidR="006E3B41" w:rsidRPr="003306B6" w:rsidRDefault="006E3B41" w:rsidP="006E3B41">
            <w:pPr>
              <w:rPr>
                <w:rFonts w:cs="Arial"/>
              </w:rPr>
            </w:pPr>
          </w:p>
        </w:tc>
        <w:tc>
          <w:tcPr>
            <w:tcW w:w="3890" w:type="dxa"/>
            <w:gridSpan w:val="2"/>
            <w:vMerge w:val="restart"/>
            <w:vAlign w:val="center"/>
          </w:tcPr>
          <w:p w:rsidR="006E3B41" w:rsidRPr="003306B6" w:rsidRDefault="006E3B41" w:rsidP="006E3B41">
            <w:pPr>
              <w:rPr>
                <w:rFonts w:cs="Arial"/>
              </w:rPr>
            </w:pPr>
          </w:p>
          <w:p w:rsidR="006E3B41" w:rsidRPr="003306B6" w:rsidRDefault="006E3B41" w:rsidP="006E3B41">
            <w:pPr>
              <w:rPr>
                <w:rFonts w:cs="Arial"/>
              </w:rPr>
            </w:pPr>
          </w:p>
        </w:tc>
        <w:tc>
          <w:tcPr>
            <w:tcW w:w="2860" w:type="dxa"/>
            <w:gridSpan w:val="2"/>
          </w:tcPr>
          <w:p w:rsidR="006E3B41" w:rsidRPr="003306B6" w:rsidRDefault="006E3B41" w:rsidP="006E3B41">
            <w:pPr>
              <w:rPr>
                <w:rFonts w:cs="Arial"/>
              </w:rPr>
            </w:pPr>
          </w:p>
        </w:tc>
        <w:tc>
          <w:tcPr>
            <w:tcW w:w="503" w:type="dxa"/>
            <w:vMerge w:val="restart"/>
          </w:tcPr>
          <w:p w:rsidR="006E3B41" w:rsidRPr="003306B6" w:rsidRDefault="006E3B41" w:rsidP="006E3B41">
            <w:pPr>
              <w:rPr>
                <w:rFonts w:cs="Arial"/>
              </w:rPr>
            </w:pPr>
          </w:p>
          <w:p w:rsidR="006E3B41" w:rsidRPr="003306B6" w:rsidRDefault="006E3B41" w:rsidP="006E3B41">
            <w:pPr>
              <w:rPr>
                <w:rFonts w:cs="Arial"/>
              </w:rPr>
            </w:pPr>
          </w:p>
        </w:tc>
        <w:tc>
          <w:tcPr>
            <w:tcW w:w="850" w:type="dxa"/>
            <w:vMerge w:val="restart"/>
            <w:vAlign w:val="center"/>
          </w:tcPr>
          <w:p w:rsidR="006E3B41" w:rsidRPr="003306B6" w:rsidRDefault="006E3B41" w:rsidP="006E3B41">
            <w:pPr>
              <w:rPr>
                <w:rFonts w:cs="Arial"/>
              </w:rPr>
            </w:pPr>
          </w:p>
          <w:p w:rsidR="006E3B41" w:rsidRPr="003306B6" w:rsidRDefault="006E3B41" w:rsidP="006E3B41">
            <w:pPr>
              <w:rPr>
                <w:rFonts w:cs="Arial"/>
              </w:rPr>
            </w:pPr>
          </w:p>
        </w:tc>
        <w:tc>
          <w:tcPr>
            <w:tcW w:w="1437" w:type="dxa"/>
            <w:vMerge w:val="restart"/>
            <w:vAlign w:val="center"/>
          </w:tcPr>
          <w:p w:rsidR="006E3B41" w:rsidRPr="003306B6" w:rsidRDefault="006E3B41" w:rsidP="006E3B41">
            <w:pPr>
              <w:rPr>
                <w:rFonts w:cs="Arial"/>
              </w:rPr>
            </w:pPr>
          </w:p>
        </w:tc>
      </w:tr>
      <w:tr w:rsidR="006E3B41" w:rsidRPr="003306B6" w:rsidTr="004F7B00">
        <w:trPr>
          <w:cantSplit/>
        </w:trPr>
        <w:tc>
          <w:tcPr>
            <w:tcW w:w="970" w:type="dxa"/>
            <w:vMerge/>
          </w:tcPr>
          <w:p w:rsidR="006E3B41" w:rsidRPr="003306B6" w:rsidRDefault="006E3B41" w:rsidP="00E4550C">
            <w:pPr>
              <w:spacing w:after="0"/>
              <w:rPr>
                <w:rFonts w:cs="Arial"/>
              </w:rPr>
            </w:pPr>
          </w:p>
        </w:tc>
        <w:tc>
          <w:tcPr>
            <w:tcW w:w="3890" w:type="dxa"/>
            <w:gridSpan w:val="2"/>
            <w:vMerge/>
          </w:tcPr>
          <w:p w:rsidR="006E3B41" w:rsidRPr="003306B6" w:rsidRDefault="006E3B41" w:rsidP="00E4550C">
            <w:pPr>
              <w:spacing w:after="0"/>
              <w:rPr>
                <w:rFonts w:cs="Arial"/>
              </w:rPr>
            </w:pPr>
          </w:p>
        </w:tc>
        <w:tc>
          <w:tcPr>
            <w:tcW w:w="1600" w:type="dxa"/>
          </w:tcPr>
          <w:p w:rsidR="006E3B41" w:rsidRPr="003306B6" w:rsidRDefault="006E3B41" w:rsidP="00E4550C">
            <w:pPr>
              <w:spacing w:before="160" w:after="160"/>
              <w:rPr>
                <w:rFonts w:cs="Arial"/>
              </w:rPr>
            </w:pPr>
          </w:p>
        </w:tc>
        <w:tc>
          <w:tcPr>
            <w:tcW w:w="1260" w:type="dxa"/>
          </w:tcPr>
          <w:p w:rsidR="006E3B41" w:rsidRPr="003306B6" w:rsidRDefault="006E3B41" w:rsidP="00E4550C">
            <w:pPr>
              <w:spacing w:before="160" w:after="160"/>
              <w:rPr>
                <w:rFonts w:cs="Arial"/>
              </w:rPr>
            </w:pPr>
          </w:p>
        </w:tc>
        <w:tc>
          <w:tcPr>
            <w:tcW w:w="503" w:type="dxa"/>
            <w:vMerge/>
          </w:tcPr>
          <w:p w:rsidR="006E3B41" w:rsidRPr="003306B6" w:rsidRDefault="006E3B41" w:rsidP="00E4550C">
            <w:pPr>
              <w:spacing w:after="0"/>
              <w:rPr>
                <w:rFonts w:cs="Arial"/>
              </w:rPr>
            </w:pPr>
          </w:p>
        </w:tc>
        <w:tc>
          <w:tcPr>
            <w:tcW w:w="850" w:type="dxa"/>
            <w:vMerge/>
          </w:tcPr>
          <w:p w:rsidR="006E3B41" w:rsidRPr="003306B6" w:rsidRDefault="006E3B41" w:rsidP="00E4550C">
            <w:pPr>
              <w:spacing w:after="0"/>
              <w:rPr>
                <w:rFonts w:cs="Arial"/>
              </w:rPr>
            </w:pPr>
          </w:p>
        </w:tc>
        <w:tc>
          <w:tcPr>
            <w:tcW w:w="1437" w:type="dxa"/>
            <w:vMerge/>
            <w:vAlign w:val="center"/>
          </w:tcPr>
          <w:p w:rsidR="006E3B41" w:rsidRPr="003306B6" w:rsidRDefault="006E3B41" w:rsidP="00E4550C">
            <w:pPr>
              <w:spacing w:after="0"/>
              <w:rPr>
                <w:rFonts w:cs="Arial"/>
              </w:rPr>
            </w:pPr>
          </w:p>
        </w:tc>
      </w:tr>
      <w:tr w:rsidR="006E3B41" w:rsidRPr="003306B6" w:rsidTr="004F7B00">
        <w:trPr>
          <w:cantSplit/>
        </w:trPr>
        <w:tc>
          <w:tcPr>
            <w:tcW w:w="970" w:type="dxa"/>
            <w:vMerge w:val="restart"/>
            <w:vAlign w:val="center"/>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3890" w:type="dxa"/>
            <w:gridSpan w:val="2"/>
            <w:vMerge w:val="restart"/>
            <w:vAlign w:val="center"/>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2860" w:type="dxa"/>
            <w:gridSpan w:val="2"/>
          </w:tcPr>
          <w:p w:rsidR="006E3B41" w:rsidRPr="003306B6" w:rsidRDefault="006E3B41" w:rsidP="00E4550C">
            <w:pPr>
              <w:spacing w:before="160" w:after="160"/>
              <w:rPr>
                <w:rFonts w:cs="Arial"/>
              </w:rPr>
            </w:pPr>
          </w:p>
        </w:tc>
        <w:tc>
          <w:tcPr>
            <w:tcW w:w="503" w:type="dxa"/>
            <w:vMerge w:val="restart"/>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850" w:type="dxa"/>
            <w:vMerge w:val="restart"/>
            <w:vAlign w:val="center"/>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1437" w:type="dxa"/>
            <w:vMerge w:val="restart"/>
            <w:vAlign w:val="center"/>
          </w:tcPr>
          <w:p w:rsidR="006E3B41" w:rsidRPr="003306B6" w:rsidRDefault="006E3B41" w:rsidP="00E4550C">
            <w:pPr>
              <w:spacing w:before="160" w:after="160"/>
              <w:rPr>
                <w:rFonts w:cs="Arial"/>
              </w:rPr>
            </w:pPr>
          </w:p>
        </w:tc>
      </w:tr>
      <w:tr w:rsidR="006E3B41" w:rsidRPr="003306B6" w:rsidTr="004F7B00">
        <w:trPr>
          <w:cantSplit/>
        </w:trPr>
        <w:tc>
          <w:tcPr>
            <w:tcW w:w="970" w:type="dxa"/>
            <w:vMerge/>
          </w:tcPr>
          <w:p w:rsidR="006E3B41" w:rsidRPr="003306B6" w:rsidRDefault="006E3B41" w:rsidP="00E4550C">
            <w:pPr>
              <w:spacing w:after="0"/>
              <w:rPr>
                <w:rFonts w:cs="Arial"/>
              </w:rPr>
            </w:pPr>
          </w:p>
        </w:tc>
        <w:tc>
          <w:tcPr>
            <w:tcW w:w="3890" w:type="dxa"/>
            <w:gridSpan w:val="2"/>
            <w:vMerge/>
          </w:tcPr>
          <w:p w:rsidR="006E3B41" w:rsidRPr="003306B6" w:rsidRDefault="006E3B41" w:rsidP="00E4550C">
            <w:pPr>
              <w:spacing w:after="0"/>
              <w:rPr>
                <w:rFonts w:cs="Arial"/>
              </w:rPr>
            </w:pPr>
          </w:p>
        </w:tc>
        <w:tc>
          <w:tcPr>
            <w:tcW w:w="1600" w:type="dxa"/>
          </w:tcPr>
          <w:p w:rsidR="006E3B41" w:rsidRPr="003306B6" w:rsidRDefault="006E3B41" w:rsidP="00E4550C">
            <w:pPr>
              <w:spacing w:before="160" w:after="160"/>
              <w:rPr>
                <w:rFonts w:cs="Arial"/>
              </w:rPr>
            </w:pPr>
          </w:p>
        </w:tc>
        <w:tc>
          <w:tcPr>
            <w:tcW w:w="1260" w:type="dxa"/>
          </w:tcPr>
          <w:p w:rsidR="006E3B41" w:rsidRPr="003306B6" w:rsidRDefault="006E3B41" w:rsidP="00E4550C">
            <w:pPr>
              <w:spacing w:before="160" w:after="160"/>
              <w:rPr>
                <w:rFonts w:cs="Arial"/>
              </w:rPr>
            </w:pPr>
          </w:p>
        </w:tc>
        <w:tc>
          <w:tcPr>
            <w:tcW w:w="503" w:type="dxa"/>
            <w:vMerge/>
          </w:tcPr>
          <w:p w:rsidR="006E3B41" w:rsidRPr="003306B6" w:rsidRDefault="006E3B41" w:rsidP="00E4550C">
            <w:pPr>
              <w:spacing w:after="0"/>
              <w:rPr>
                <w:rFonts w:cs="Arial"/>
              </w:rPr>
            </w:pPr>
          </w:p>
        </w:tc>
        <w:tc>
          <w:tcPr>
            <w:tcW w:w="850" w:type="dxa"/>
            <w:vMerge/>
          </w:tcPr>
          <w:p w:rsidR="006E3B41" w:rsidRPr="003306B6" w:rsidRDefault="006E3B41" w:rsidP="00E4550C">
            <w:pPr>
              <w:spacing w:after="0"/>
              <w:rPr>
                <w:rFonts w:cs="Arial"/>
              </w:rPr>
            </w:pPr>
          </w:p>
        </w:tc>
        <w:tc>
          <w:tcPr>
            <w:tcW w:w="1437" w:type="dxa"/>
            <w:vMerge/>
            <w:vAlign w:val="center"/>
          </w:tcPr>
          <w:p w:rsidR="006E3B41" w:rsidRPr="003306B6" w:rsidRDefault="006E3B41" w:rsidP="00E4550C">
            <w:pPr>
              <w:spacing w:after="0"/>
              <w:rPr>
                <w:rFonts w:cs="Arial"/>
              </w:rPr>
            </w:pPr>
          </w:p>
        </w:tc>
      </w:tr>
      <w:tr w:rsidR="006E3B41" w:rsidRPr="003306B6" w:rsidTr="004F7B00">
        <w:trPr>
          <w:cantSplit/>
        </w:trPr>
        <w:tc>
          <w:tcPr>
            <w:tcW w:w="970" w:type="dxa"/>
            <w:vMerge w:val="restart"/>
            <w:vAlign w:val="center"/>
          </w:tcPr>
          <w:p w:rsidR="006E3B41" w:rsidRPr="003306B6" w:rsidRDefault="006E3B41" w:rsidP="00E4550C">
            <w:pPr>
              <w:spacing w:before="160" w:after="160"/>
              <w:rPr>
                <w:rFonts w:cs="Arial"/>
              </w:rPr>
            </w:pPr>
          </w:p>
        </w:tc>
        <w:tc>
          <w:tcPr>
            <w:tcW w:w="3890" w:type="dxa"/>
            <w:gridSpan w:val="2"/>
            <w:vMerge w:val="restart"/>
            <w:vAlign w:val="center"/>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2860" w:type="dxa"/>
            <w:gridSpan w:val="2"/>
          </w:tcPr>
          <w:p w:rsidR="006E3B41" w:rsidRPr="003306B6" w:rsidRDefault="006E3B41" w:rsidP="00E4550C">
            <w:pPr>
              <w:spacing w:before="160" w:after="160"/>
              <w:rPr>
                <w:rFonts w:cs="Arial"/>
              </w:rPr>
            </w:pPr>
          </w:p>
        </w:tc>
        <w:tc>
          <w:tcPr>
            <w:tcW w:w="503" w:type="dxa"/>
            <w:vMerge w:val="restart"/>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850" w:type="dxa"/>
            <w:vMerge w:val="restart"/>
            <w:vAlign w:val="center"/>
          </w:tcPr>
          <w:p w:rsidR="006E3B41" w:rsidRPr="003306B6" w:rsidRDefault="006E3B41" w:rsidP="00E4550C">
            <w:pPr>
              <w:spacing w:before="160" w:after="160"/>
              <w:rPr>
                <w:rFonts w:cs="Arial"/>
              </w:rPr>
            </w:pPr>
          </w:p>
          <w:p w:rsidR="006E3B41" w:rsidRPr="003306B6" w:rsidRDefault="006E3B41" w:rsidP="00E4550C">
            <w:pPr>
              <w:spacing w:before="160" w:after="160"/>
              <w:rPr>
                <w:rFonts w:cs="Arial"/>
              </w:rPr>
            </w:pPr>
          </w:p>
        </w:tc>
        <w:tc>
          <w:tcPr>
            <w:tcW w:w="1437" w:type="dxa"/>
            <w:vMerge w:val="restart"/>
            <w:vAlign w:val="center"/>
          </w:tcPr>
          <w:p w:rsidR="006E3B41" w:rsidRPr="003306B6" w:rsidRDefault="006E3B41" w:rsidP="00E4550C">
            <w:pPr>
              <w:spacing w:before="160" w:after="160"/>
              <w:rPr>
                <w:rFonts w:cs="Arial"/>
              </w:rPr>
            </w:pPr>
          </w:p>
        </w:tc>
      </w:tr>
      <w:tr w:rsidR="006E3B41" w:rsidRPr="003306B6" w:rsidTr="004F7B00">
        <w:trPr>
          <w:cantSplit/>
        </w:trPr>
        <w:tc>
          <w:tcPr>
            <w:tcW w:w="970" w:type="dxa"/>
            <w:vMerge/>
          </w:tcPr>
          <w:p w:rsidR="006E3B41" w:rsidRPr="003306B6" w:rsidRDefault="006E3B41" w:rsidP="00E4550C">
            <w:pPr>
              <w:spacing w:after="0"/>
              <w:rPr>
                <w:rFonts w:cs="Arial"/>
              </w:rPr>
            </w:pPr>
          </w:p>
        </w:tc>
        <w:tc>
          <w:tcPr>
            <w:tcW w:w="3890" w:type="dxa"/>
            <w:gridSpan w:val="2"/>
            <w:vMerge/>
          </w:tcPr>
          <w:p w:rsidR="006E3B41" w:rsidRPr="003306B6" w:rsidRDefault="006E3B41" w:rsidP="00E4550C">
            <w:pPr>
              <w:spacing w:after="0"/>
              <w:rPr>
                <w:rFonts w:cs="Arial"/>
              </w:rPr>
            </w:pPr>
          </w:p>
        </w:tc>
        <w:tc>
          <w:tcPr>
            <w:tcW w:w="1600" w:type="dxa"/>
          </w:tcPr>
          <w:p w:rsidR="006E3B41" w:rsidRPr="003306B6" w:rsidRDefault="006E3B41" w:rsidP="00E4550C">
            <w:pPr>
              <w:spacing w:before="160" w:after="160"/>
              <w:rPr>
                <w:rFonts w:cs="Arial"/>
              </w:rPr>
            </w:pPr>
          </w:p>
        </w:tc>
        <w:tc>
          <w:tcPr>
            <w:tcW w:w="1260" w:type="dxa"/>
          </w:tcPr>
          <w:p w:rsidR="006E3B41" w:rsidRPr="003306B6" w:rsidRDefault="006E3B41" w:rsidP="00E4550C">
            <w:pPr>
              <w:spacing w:before="160" w:after="160"/>
              <w:rPr>
                <w:rFonts w:cs="Arial"/>
              </w:rPr>
            </w:pPr>
          </w:p>
        </w:tc>
        <w:tc>
          <w:tcPr>
            <w:tcW w:w="503" w:type="dxa"/>
            <w:vMerge/>
          </w:tcPr>
          <w:p w:rsidR="006E3B41" w:rsidRPr="003306B6" w:rsidRDefault="006E3B41" w:rsidP="00E4550C">
            <w:pPr>
              <w:spacing w:after="0"/>
              <w:rPr>
                <w:rFonts w:cs="Arial"/>
              </w:rPr>
            </w:pPr>
          </w:p>
        </w:tc>
        <w:tc>
          <w:tcPr>
            <w:tcW w:w="850" w:type="dxa"/>
            <w:vMerge/>
          </w:tcPr>
          <w:p w:rsidR="006E3B41" w:rsidRPr="003306B6" w:rsidRDefault="006E3B41" w:rsidP="00E4550C">
            <w:pPr>
              <w:spacing w:after="0"/>
              <w:rPr>
                <w:rFonts w:cs="Arial"/>
              </w:rPr>
            </w:pPr>
          </w:p>
        </w:tc>
        <w:tc>
          <w:tcPr>
            <w:tcW w:w="1437" w:type="dxa"/>
            <w:vMerge/>
            <w:vAlign w:val="center"/>
          </w:tcPr>
          <w:p w:rsidR="006E3B41" w:rsidRPr="003306B6" w:rsidRDefault="006E3B41" w:rsidP="00E4550C">
            <w:pPr>
              <w:spacing w:after="0"/>
              <w:rPr>
                <w:rFonts w:cs="Arial"/>
              </w:rPr>
            </w:pPr>
          </w:p>
        </w:tc>
      </w:tr>
      <w:tr w:rsidR="006E3B41" w:rsidRPr="003306B6" w:rsidTr="004F7B00">
        <w:trPr>
          <w:cantSplit/>
        </w:trPr>
        <w:tc>
          <w:tcPr>
            <w:tcW w:w="970" w:type="dxa"/>
            <w:vMerge w:val="restart"/>
            <w:vAlign w:val="center"/>
          </w:tcPr>
          <w:p w:rsidR="006E3B41" w:rsidRPr="003306B6" w:rsidRDefault="006E3B41" w:rsidP="00E4550C">
            <w:pPr>
              <w:spacing w:before="160" w:after="160"/>
              <w:rPr>
                <w:rFonts w:cs="Arial"/>
              </w:rPr>
            </w:pPr>
          </w:p>
        </w:tc>
        <w:tc>
          <w:tcPr>
            <w:tcW w:w="3890" w:type="dxa"/>
            <w:gridSpan w:val="2"/>
            <w:vMerge w:val="restart"/>
            <w:vAlign w:val="center"/>
          </w:tcPr>
          <w:p w:rsidR="006E3B41" w:rsidRPr="003306B6" w:rsidRDefault="006E3B41" w:rsidP="00E4550C">
            <w:pPr>
              <w:spacing w:before="160" w:after="160"/>
              <w:rPr>
                <w:rFonts w:cs="Arial"/>
              </w:rPr>
            </w:pPr>
          </w:p>
        </w:tc>
        <w:tc>
          <w:tcPr>
            <w:tcW w:w="2860" w:type="dxa"/>
            <w:gridSpan w:val="2"/>
          </w:tcPr>
          <w:p w:rsidR="006E3B41" w:rsidRPr="003306B6" w:rsidRDefault="006E3B41" w:rsidP="00E4550C">
            <w:pPr>
              <w:spacing w:before="160" w:after="160"/>
              <w:rPr>
                <w:rFonts w:cs="Arial"/>
              </w:rPr>
            </w:pPr>
          </w:p>
        </w:tc>
        <w:tc>
          <w:tcPr>
            <w:tcW w:w="503" w:type="dxa"/>
            <w:vMerge w:val="restart"/>
          </w:tcPr>
          <w:p w:rsidR="006E3B41" w:rsidRPr="003306B6" w:rsidRDefault="006E3B41" w:rsidP="00E4550C">
            <w:pPr>
              <w:spacing w:before="160" w:after="160"/>
              <w:rPr>
                <w:rFonts w:cs="Arial"/>
              </w:rPr>
            </w:pPr>
          </w:p>
        </w:tc>
        <w:tc>
          <w:tcPr>
            <w:tcW w:w="850" w:type="dxa"/>
            <w:vMerge w:val="restart"/>
            <w:vAlign w:val="center"/>
          </w:tcPr>
          <w:p w:rsidR="006E3B41" w:rsidRPr="003306B6" w:rsidRDefault="006E3B41" w:rsidP="00E4550C">
            <w:pPr>
              <w:spacing w:before="160" w:after="160"/>
              <w:rPr>
                <w:rFonts w:cs="Arial"/>
              </w:rPr>
            </w:pPr>
          </w:p>
        </w:tc>
        <w:tc>
          <w:tcPr>
            <w:tcW w:w="1437" w:type="dxa"/>
            <w:vMerge w:val="restart"/>
            <w:vAlign w:val="center"/>
          </w:tcPr>
          <w:p w:rsidR="006E3B41" w:rsidRPr="003306B6" w:rsidRDefault="006E3B41" w:rsidP="00E4550C">
            <w:pPr>
              <w:spacing w:before="160" w:after="160"/>
              <w:rPr>
                <w:rFonts w:cs="Arial"/>
              </w:rPr>
            </w:pPr>
          </w:p>
        </w:tc>
      </w:tr>
      <w:tr w:rsidR="006E3B41" w:rsidRPr="003306B6" w:rsidTr="004F7B00">
        <w:trPr>
          <w:cantSplit/>
        </w:trPr>
        <w:tc>
          <w:tcPr>
            <w:tcW w:w="970" w:type="dxa"/>
            <w:vMerge/>
            <w:vAlign w:val="center"/>
          </w:tcPr>
          <w:p w:rsidR="006E3B41" w:rsidRPr="003306B6" w:rsidRDefault="006E3B41" w:rsidP="00E4550C">
            <w:pPr>
              <w:spacing w:after="0"/>
              <w:rPr>
                <w:rFonts w:cs="Arial"/>
              </w:rPr>
            </w:pPr>
          </w:p>
        </w:tc>
        <w:tc>
          <w:tcPr>
            <w:tcW w:w="3890" w:type="dxa"/>
            <w:gridSpan w:val="2"/>
            <w:vMerge/>
            <w:vAlign w:val="center"/>
          </w:tcPr>
          <w:p w:rsidR="006E3B41" w:rsidRPr="003306B6" w:rsidRDefault="006E3B41" w:rsidP="00E4550C">
            <w:pPr>
              <w:spacing w:after="0"/>
              <w:rPr>
                <w:rFonts w:cs="Arial"/>
              </w:rPr>
            </w:pPr>
          </w:p>
        </w:tc>
        <w:tc>
          <w:tcPr>
            <w:tcW w:w="1600" w:type="dxa"/>
          </w:tcPr>
          <w:p w:rsidR="006E3B41" w:rsidRPr="003306B6" w:rsidRDefault="006E3B41" w:rsidP="00E4550C">
            <w:pPr>
              <w:spacing w:before="160" w:after="160"/>
              <w:rPr>
                <w:rFonts w:cs="Arial"/>
              </w:rPr>
            </w:pPr>
          </w:p>
        </w:tc>
        <w:tc>
          <w:tcPr>
            <w:tcW w:w="1260" w:type="dxa"/>
          </w:tcPr>
          <w:p w:rsidR="006E3B41" w:rsidRPr="003306B6" w:rsidRDefault="006E3B41" w:rsidP="00E4550C">
            <w:pPr>
              <w:spacing w:before="160" w:after="160"/>
              <w:rPr>
                <w:rFonts w:cs="Arial"/>
              </w:rPr>
            </w:pPr>
          </w:p>
        </w:tc>
        <w:tc>
          <w:tcPr>
            <w:tcW w:w="503" w:type="dxa"/>
            <w:vMerge/>
            <w:vAlign w:val="center"/>
          </w:tcPr>
          <w:p w:rsidR="006E3B41" w:rsidRPr="003306B6" w:rsidRDefault="006E3B41" w:rsidP="00E4550C">
            <w:pPr>
              <w:spacing w:after="0"/>
              <w:rPr>
                <w:rFonts w:cs="Arial"/>
              </w:rPr>
            </w:pPr>
          </w:p>
        </w:tc>
        <w:tc>
          <w:tcPr>
            <w:tcW w:w="850" w:type="dxa"/>
            <w:vMerge/>
            <w:vAlign w:val="center"/>
          </w:tcPr>
          <w:p w:rsidR="006E3B41" w:rsidRPr="003306B6" w:rsidRDefault="006E3B41" w:rsidP="00E4550C">
            <w:pPr>
              <w:spacing w:after="0"/>
              <w:rPr>
                <w:rFonts w:cs="Arial"/>
              </w:rPr>
            </w:pPr>
          </w:p>
        </w:tc>
        <w:tc>
          <w:tcPr>
            <w:tcW w:w="1437" w:type="dxa"/>
            <w:vMerge/>
            <w:vAlign w:val="center"/>
          </w:tcPr>
          <w:p w:rsidR="006E3B41" w:rsidRPr="003306B6" w:rsidRDefault="006E3B41" w:rsidP="00E4550C">
            <w:pPr>
              <w:spacing w:after="0"/>
              <w:rPr>
                <w:rFonts w:cs="Arial"/>
              </w:rPr>
            </w:pPr>
          </w:p>
        </w:tc>
      </w:tr>
    </w:tbl>
    <w:p w:rsidR="001172DF" w:rsidRDefault="001172DF" w:rsidP="00D80CC7">
      <w:pPr>
        <w:pStyle w:val="Nagwek2"/>
      </w:pPr>
      <w:bookmarkStart w:id="45" w:name="_Toc13567172"/>
      <w:bookmarkStart w:id="46" w:name="_Toc90023118"/>
    </w:p>
    <w:p w:rsidR="001172DF" w:rsidRDefault="001172DF">
      <w:pPr>
        <w:spacing w:line="276" w:lineRule="auto"/>
        <w:rPr>
          <w:rFonts w:eastAsia="Times New Roman" w:cs="Arial"/>
          <w:b/>
          <w:bCs/>
          <w:iCs/>
          <w:szCs w:val="28"/>
          <w:lang w:eastAsia="ar-SA"/>
        </w:rPr>
      </w:pPr>
      <w:r>
        <w:br w:type="page"/>
      </w:r>
    </w:p>
    <w:bookmarkEnd w:id="45"/>
    <w:bookmarkEnd w:id="46"/>
    <w:p w:rsidR="001172DF" w:rsidRPr="003306B6" w:rsidRDefault="001172DF" w:rsidP="001172DF">
      <w:pPr>
        <w:spacing w:after="0"/>
        <w:jc w:val="right"/>
        <w:rPr>
          <w:rFonts w:cs="Arial"/>
        </w:rPr>
      </w:pPr>
      <w:r>
        <w:rPr>
          <w:rFonts w:cs="Arial"/>
        </w:rPr>
        <w:lastRenderedPageBreak/>
        <w:t xml:space="preserve">Zał. nr 3 </w:t>
      </w:r>
      <w:r w:rsidRPr="003306B6">
        <w:rPr>
          <w:rFonts w:cs="Arial"/>
        </w:rPr>
        <w:t xml:space="preserve">do Instrukcji </w:t>
      </w:r>
      <w:r>
        <w:rPr>
          <w:rFonts w:cs="Arial"/>
        </w:rPr>
        <w:t>k</w:t>
      </w:r>
      <w:r w:rsidRPr="003306B6">
        <w:rPr>
          <w:rFonts w:cs="Arial"/>
        </w:rPr>
        <w:t xml:space="preserve">ancelaryjnej Politechniki Częstochowskiej </w:t>
      </w:r>
    </w:p>
    <w:p w:rsidR="00D43757" w:rsidRPr="003306B6" w:rsidRDefault="001172DF" w:rsidP="001172DF">
      <w:pPr>
        <w:jc w:val="right"/>
        <w:rPr>
          <w:rFonts w:cs="Arial"/>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01404A" w:rsidRPr="003306B6" w:rsidRDefault="0001404A" w:rsidP="00D43757">
      <w:pPr>
        <w:rPr>
          <w:rFonts w:cs="Arial"/>
          <w:lang w:eastAsia="ar-SA"/>
        </w:rPr>
      </w:pPr>
    </w:p>
    <w:p w:rsidR="009F66C7" w:rsidRPr="003306B6" w:rsidRDefault="009B3141" w:rsidP="001774C2">
      <w:pPr>
        <w:pStyle w:val="Nagwek1"/>
        <w:numPr>
          <w:ilvl w:val="0"/>
          <w:numId w:val="0"/>
        </w:numPr>
        <w:spacing w:line="276" w:lineRule="auto"/>
        <w:rPr>
          <w:rFonts w:ascii="Arial" w:hAnsi="Arial"/>
          <w:b w:val="0"/>
          <w:sz w:val="22"/>
          <w:szCs w:val="22"/>
        </w:rPr>
      </w:pPr>
      <w:r w:rsidRPr="003306B6">
        <w:rPr>
          <w:rFonts w:ascii="Arial" w:hAnsi="Arial"/>
          <w:b w:val="0"/>
          <w:sz w:val="22"/>
          <w:szCs w:val="22"/>
        </w:rPr>
        <w:t>………………………………………………………………..</w:t>
      </w:r>
    </w:p>
    <w:p w:rsidR="002B0FBD" w:rsidRPr="003306B6" w:rsidRDefault="00E001D7" w:rsidP="002B0FBD">
      <w:pPr>
        <w:spacing w:after="0" w:line="240" w:lineRule="auto"/>
        <w:jc w:val="center"/>
        <w:rPr>
          <w:rFonts w:cs="Arial"/>
        </w:rPr>
      </w:pPr>
      <w:r w:rsidRPr="003306B6">
        <w:rPr>
          <w:rFonts w:cs="Arial"/>
        </w:rPr>
        <w:t>n</w:t>
      </w:r>
      <w:r w:rsidR="009B3141" w:rsidRPr="003306B6">
        <w:rPr>
          <w:rFonts w:cs="Arial"/>
        </w:rPr>
        <w:t>azwa uczelni</w:t>
      </w:r>
      <w:r w:rsidR="002B0FBD" w:rsidRPr="003306B6">
        <w:rPr>
          <w:rFonts w:cs="Arial"/>
        </w:rPr>
        <w:t xml:space="preserve"> i nazwa jednostki organizacyjnej, </w:t>
      </w:r>
    </w:p>
    <w:p w:rsidR="009F66C7" w:rsidRPr="003306B6" w:rsidRDefault="00713646" w:rsidP="002B0FBD">
      <w:pPr>
        <w:spacing w:after="0" w:line="240" w:lineRule="auto"/>
        <w:jc w:val="center"/>
        <w:rPr>
          <w:rFonts w:cs="Arial"/>
        </w:rPr>
      </w:pPr>
      <w:r w:rsidRPr="003306B6">
        <w:rPr>
          <w:rFonts w:cs="Arial"/>
        </w:rPr>
        <w:t>k</w:t>
      </w:r>
      <w:r w:rsidR="00BB2CBF" w:rsidRPr="003306B6">
        <w:rPr>
          <w:rFonts w:cs="Arial"/>
        </w:rPr>
        <w:t>tóra wytworzyła</w:t>
      </w:r>
      <w:r w:rsidR="002B0FBD" w:rsidRPr="003306B6">
        <w:rPr>
          <w:rFonts w:cs="Arial"/>
        </w:rPr>
        <w:t xml:space="preserve"> dokumentację</w:t>
      </w:r>
    </w:p>
    <w:p w:rsidR="009F66C7" w:rsidRPr="003306B6" w:rsidRDefault="009F66C7" w:rsidP="002B0FBD">
      <w:pPr>
        <w:pStyle w:val="Nagwek1"/>
        <w:numPr>
          <w:ilvl w:val="0"/>
          <w:numId w:val="0"/>
        </w:numPr>
        <w:jc w:val="left"/>
        <w:rPr>
          <w:rFonts w:ascii="Arial" w:hAnsi="Arial"/>
          <w:sz w:val="24"/>
          <w:szCs w:val="24"/>
        </w:rPr>
      </w:pPr>
    </w:p>
    <w:p w:rsidR="009F66C7" w:rsidRPr="003306B6" w:rsidRDefault="009F66C7" w:rsidP="009F66C7">
      <w:pPr>
        <w:pStyle w:val="Nagwek1"/>
        <w:numPr>
          <w:ilvl w:val="0"/>
          <w:numId w:val="0"/>
        </w:numPr>
        <w:spacing w:before="0" w:after="0"/>
        <w:jc w:val="left"/>
        <w:rPr>
          <w:rStyle w:val="A10"/>
          <w:rFonts w:ascii="Arial" w:hAnsi="Arial"/>
          <w:b/>
          <w:bCs/>
          <w:color w:val="auto"/>
          <w:sz w:val="24"/>
          <w:szCs w:val="24"/>
        </w:rPr>
      </w:pPr>
    </w:p>
    <w:p w:rsidR="009F66C7" w:rsidRPr="003306B6" w:rsidRDefault="004F7B00" w:rsidP="009F66C7">
      <w:pPr>
        <w:spacing w:after="0"/>
        <w:rPr>
          <w:rFonts w:cs="Arial"/>
        </w:rPr>
      </w:pPr>
      <w:r w:rsidRPr="003306B6">
        <w:rPr>
          <w:rFonts w:cs="Arial"/>
        </w:rPr>
        <w:t>…………………….</w:t>
      </w:r>
      <w:r w:rsidRPr="003306B6">
        <w:rPr>
          <w:rFonts w:cs="Arial"/>
        </w:rPr>
        <w:tab/>
      </w:r>
      <w:r w:rsidRPr="003306B6">
        <w:rPr>
          <w:rFonts w:cs="Arial"/>
        </w:rPr>
        <w:tab/>
      </w:r>
      <w:r w:rsidRPr="003306B6">
        <w:rPr>
          <w:rFonts w:cs="Arial"/>
        </w:rPr>
        <w:tab/>
      </w:r>
      <w:r w:rsidR="009F66C7" w:rsidRPr="003306B6">
        <w:rPr>
          <w:rFonts w:cs="Arial"/>
        </w:rPr>
        <w:tab/>
      </w:r>
      <w:r w:rsidR="00D96E08" w:rsidRPr="003306B6">
        <w:rPr>
          <w:rFonts w:cs="Arial"/>
        </w:rPr>
        <w:t xml:space="preserve">     </w:t>
      </w:r>
      <w:r w:rsidRPr="003306B6">
        <w:rPr>
          <w:rFonts w:cs="Arial"/>
        </w:rPr>
        <w:t xml:space="preserve">                      </w:t>
      </w:r>
      <w:r w:rsidR="00D96E08" w:rsidRPr="003306B6">
        <w:rPr>
          <w:rFonts w:cs="Arial"/>
        </w:rPr>
        <w:t xml:space="preserve"> </w:t>
      </w:r>
      <w:r w:rsidR="009F66C7" w:rsidRPr="003306B6">
        <w:rPr>
          <w:rFonts w:cs="Arial"/>
        </w:rPr>
        <w:t>……………………………….</w:t>
      </w:r>
    </w:p>
    <w:p w:rsidR="009F66C7" w:rsidRPr="003306B6" w:rsidRDefault="00D96E08" w:rsidP="009F66C7">
      <w:pPr>
        <w:spacing w:after="0"/>
        <w:rPr>
          <w:rFonts w:cs="Arial"/>
        </w:rPr>
      </w:pPr>
      <w:r w:rsidRPr="003306B6">
        <w:rPr>
          <w:rFonts w:cs="Arial"/>
        </w:rPr>
        <w:t xml:space="preserve">    (znak akt)</w:t>
      </w:r>
      <w:r w:rsidRPr="003306B6">
        <w:rPr>
          <w:rFonts w:cs="Arial"/>
        </w:rPr>
        <w:tab/>
      </w:r>
      <w:r w:rsidRPr="003306B6">
        <w:rPr>
          <w:rFonts w:cs="Arial"/>
        </w:rPr>
        <w:tab/>
      </w:r>
      <w:r w:rsidRPr="003306B6">
        <w:rPr>
          <w:rFonts w:cs="Arial"/>
        </w:rPr>
        <w:tab/>
      </w:r>
      <w:r w:rsidRPr="003306B6">
        <w:rPr>
          <w:rFonts w:cs="Arial"/>
        </w:rPr>
        <w:tab/>
      </w:r>
      <w:r w:rsidRPr="003306B6">
        <w:rPr>
          <w:rFonts w:cs="Arial"/>
        </w:rPr>
        <w:tab/>
      </w:r>
      <w:r w:rsidRPr="003306B6">
        <w:rPr>
          <w:rFonts w:cs="Arial"/>
        </w:rPr>
        <w:tab/>
      </w:r>
      <w:r w:rsidRPr="003306B6">
        <w:rPr>
          <w:rFonts w:cs="Arial"/>
        </w:rPr>
        <w:tab/>
        <w:t xml:space="preserve">             </w:t>
      </w:r>
      <w:r w:rsidR="009F66C7" w:rsidRPr="003306B6">
        <w:rPr>
          <w:rFonts w:cs="Arial"/>
        </w:rPr>
        <w:t>(kategoria archiwalna)</w:t>
      </w:r>
    </w:p>
    <w:p w:rsidR="009F66C7" w:rsidRPr="003306B6" w:rsidRDefault="009F66C7" w:rsidP="009F66C7">
      <w:pPr>
        <w:pStyle w:val="Nagwek1"/>
        <w:spacing w:before="0" w:after="0"/>
        <w:ind w:left="431" w:hanging="431"/>
        <w:jc w:val="left"/>
        <w:rPr>
          <w:rFonts w:ascii="Arial" w:hAnsi="Arial"/>
          <w:b w:val="0"/>
          <w:sz w:val="24"/>
          <w:szCs w:val="24"/>
        </w:rPr>
      </w:pPr>
      <w:r w:rsidRPr="003306B6">
        <w:rPr>
          <w:rFonts w:ascii="Arial" w:hAnsi="Arial"/>
          <w:b w:val="0"/>
          <w:sz w:val="24"/>
          <w:szCs w:val="24"/>
        </w:rPr>
        <w:tab/>
      </w:r>
      <w:r w:rsidRPr="003306B6">
        <w:rPr>
          <w:rFonts w:ascii="Arial" w:hAnsi="Arial"/>
          <w:b w:val="0"/>
          <w:sz w:val="24"/>
          <w:szCs w:val="24"/>
        </w:rPr>
        <w:tab/>
      </w:r>
      <w:r w:rsidRPr="003306B6">
        <w:rPr>
          <w:rFonts w:ascii="Arial" w:hAnsi="Arial"/>
          <w:b w:val="0"/>
          <w:sz w:val="24"/>
          <w:szCs w:val="24"/>
        </w:rPr>
        <w:tab/>
      </w:r>
      <w:r w:rsidRPr="003306B6">
        <w:rPr>
          <w:rFonts w:ascii="Arial" w:hAnsi="Arial"/>
          <w:b w:val="0"/>
          <w:sz w:val="24"/>
          <w:szCs w:val="24"/>
        </w:rPr>
        <w:tab/>
      </w:r>
      <w:r w:rsidRPr="003306B6">
        <w:rPr>
          <w:rFonts w:ascii="Arial" w:hAnsi="Arial"/>
          <w:b w:val="0"/>
          <w:sz w:val="24"/>
          <w:szCs w:val="24"/>
        </w:rPr>
        <w:tab/>
      </w:r>
    </w:p>
    <w:p w:rsidR="009F66C7" w:rsidRPr="003306B6" w:rsidRDefault="009F66C7" w:rsidP="009F66C7">
      <w:pPr>
        <w:pStyle w:val="Nagwek1"/>
        <w:jc w:val="left"/>
        <w:rPr>
          <w:rFonts w:ascii="Arial" w:hAnsi="Arial"/>
          <w:sz w:val="24"/>
          <w:szCs w:val="24"/>
        </w:rPr>
      </w:pPr>
    </w:p>
    <w:p w:rsidR="009F66C7" w:rsidRPr="003306B6" w:rsidRDefault="009F66C7" w:rsidP="009F66C7">
      <w:pPr>
        <w:spacing w:after="0"/>
        <w:rPr>
          <w:rFonts w:cs="Arial"/>
        </w:rPr>
      </w:pPr>
      <w:r w:rsidRPr="003306B6">
        <w:rPr>
          <w:rFonts w:cs="Arial"/>
        </w:rPr>
        <w:t>……………………………………………………………………………..……………………</w:t>
      </w:r>
    </w:p>
    <w:p w:rsidR="009F66C7" w:rsidRPr="003306B6" w:rsidRDefault="009F66C7" w:rsidP="009F66C7">
      <w:pPr>
        <w:spacing w:after="0"/>
        <w:jc w:val="center"/>
        <w:rPr>
          <w:rFonts w:cs="Arial"/>
        </w:rPr>
      </w:pPr>
      <w:r w:rsidRPr="003306B6">
        <w:rPr>
          <w:rFonts w:cs="Arial"/>
        </w:rPr>
        <w:t>tytuł teczki spraw (hasło z wykazu akt z bliższym określeniem zawartości teczki)</w:t>
      </w:r>
    </w:p>
    <w:p w:rsidR="009F66C7" w:rsidRPr="003306B6" w:rsidRDefault="009F66C7" w:rsidP="00D96E08">
      <w:pPr>
        <w:rPr>
          <w:rFonts w:cs="Arial"/>
          <w:szCs w:val="24"/>
        </w:rPr>
      </w:pPr>
      <w:r w:rsidRPr="003306B6">
        <w:rPr>
          <w:rFonts w:cs="Arial"/>
        </w:rPr>
        <w:t>………………………………………….</w:t>
      </w:r>
      <w:r w:rsidRPr="003306B6">
        <w:rPr>
          <w:rFonts w:cs="Arial"/>
          <w:szCs w:val="24"/>
        </w:rPr>
        <w:t>………………………………………………………</w:t>
      </w:r>
    </w:p>
    <w:p w:rsidR="009F66C7" w:rsidRPr="003306B6" w:rsidRDefault="009F66C7" w:rsidP="004F7B00">
      <w:pPr>
        <w:rPr>
          <w:rFonts w:cs="Arial"/>
          <w:szCs w:val="24"/>
        </w:rPr>
      </w:pPr>
      <w:r w:rsidRPr="003306B6">
        <w:rPr>
          <w:rFonts w:cs="Arial"/>
        </w:rPr>
        <w:t>…………………………………………………………………………………………………</w:t>
      </w:r>
    </w:p>
    <w:p w:rsidR="004F7B00" w:rsidRPr="003306B6" w:rsidRDefault="004F7B00" w:rsidP="009F66C7">
      <w:pPr>
        <w:spacing w:after="0"/>
        <w:jc w:val="center"/>
        <w:rPr>
          <w:rFonts w:cs="Arial"/>
        </w:rPr>
      </w:pPr>
    </w:p>
    <w:p w:rsidR="004F7B00" w:rsidRPr="003306B6" w:rsidRDefault="004F7B00" w:rsidP="009F66C7">
      <w:pPr>
        <w:spacing w:after="0"/>
        <w:jc w:val="center"/>
        <w:rPr>
          <w:rFonts w:cs="Arial"/>
        </w:rPr>
      </w:pPr>
    </w:p>
    <w:p w:rsidR="004F7B00" w:rsidRPr="003306B6" w:rsidRDefault="009F66C7" w:rsidP="004F7B00">
      <w:pPr>
        <w:spacing w:after="0"/>
        <w:jc w:val="center"/>
        <w:rPr>
          <w:rFonts w:cs="Arial"/>
          <w:szCs w:val="24"/>
        </w:rPr>
      </w:pPr>
      <w:r w:rsidRPr="003306B6">
        <w:rPr>
          <w:rFonts w:cs="Arial"/>
          <w:szCs w:val="24"/>
        </w:rPr>
        <w:t>……………………………….</w:t>
      </w:r>
      <w:bookmarkStart w:id="47" w:name="_Toc13232797"/>
      <w:bookmarkStart w:id="48" w:name="_Toc13566906"/>
      <w:bookmarkStart w:id="49" w:name="_Toc13567174"/>
    </w:p>
    <w:p w:rsidR="009F66C7" w:rsidRPr="003306B6" w:rsidRDefault="004F7B00" w:rsidP="004F7B00">
      <w:pPr>
        <w:spacing w:after="0"/>
        <w:jc w:val="center"/>
        <w:rPr>
          <w:rStyle w:val="A11"/>
          <w:rFonts w:cs="Arial"/>
          <w:b w:val="0"/>
          <w:color w:val="auto"/>
          <w:sz w:val="24"/>
          <w:szCs w:val="24"/>
        </w:rPr>
      </w:pPr>
      <w:r w:rsidRPr="003306B6">
        <w:rPr>
          <w:rFonts w:cs="Arial"/>
          <w:szCs w:val="24"/>
        </w:rPr>
        <w:t>d</w:t>
      </w:r>
      <w:r w:rsidR="009F66C7" w:rsidRPr="003306B6">
        <w:rPr>
          <w:rStyle w:val="A11"/>
          <w:rFonts w:cs="Arial"/>
          <w:b w:val="0"/>
          <w:color w:val="auto"/>
          <w:sz w:val="24"/>
          <w:szCs w:val="24"/>
        </w:rPr>
        <w:t>aty skrajne</w:t>
      </w:r>
      <w:bookmarkEnd w:id="47"/>
      <w:bookmarkEnd w:id="48"/>
      <w:bookmarkEnd w:id="49"/>
    </w:p>
    <w:p w:rsidR="004F7B00" w:rsidRPr="003306B6" w:rsidRDefault="004F7B00" w:rsidP="004F7B00">
      <w:pPr>
        <w:spacing w:after="0"/>
        <w:jc w:val="center"/>
        <w:rPr>
          <w:rStyle w:val="A11"/>
          <w:rFonts w:cs="Arial"/>
          <w:b w:val="0"/>
          <w:bCs w:val="0"/>
          <w:color w:val="auto"/>
          <w:sz w:val="24"/>
          <w:szCs w:val="24"/>
        </w:rPr>
      </w:pPr>
    </w:p>
    <w:p w:rsidR="009F66C7" w:rsidRPr="003306B6" w:rsidRDefault="009F66C7" w:rsidP="009F66C7">
      <w:pPr>
        <w:pStyle w:val="Nagwek1"/>
        <w:spacing w:before="0" w:after="0"/>
        <w:ind w:left="431" w:hanging="431"/>
        <w:rPr>
          <w:rStyle w:val="A11"/>
          <w:rFonts w:ascii="Arial" w:hAnsi="Arial"/>
          <w:i/>
          <w:color w:val="auto"/>
          <w:sz w:val="24"/>
          <w:szCs w:val="24"/>
        </w:rPr>
      </w:pPr>
      <w:bookmarkStart w:id="50" w:name="_Toc13232798"/>
      <w:bookmarkStart w:id="51" w:name="_Toc13566907"/>
      <w:bookmarkStart w:id="52" w:name="_Toc13567175"/>
      <w:r w:rsidRPr="003306B6">
        <w:rPr>
          <w:rStyle w:val="A11"/>
          <w:rFonts w:ascii="Arial" w:hAnsi="Arial"/>
          <w:i/>
          <w:color w:val="auto"/>
          <w:sz w:val="24"/>
          <w:szCs w:val="24"/>
        </w:rPr>
        <w:t>………….………</w:t>
      </w:r>
      <w:bookmarkEnd w:id="50"/>
      <w:bookmarkEnd w:id="51"/>
      <w:bookmarkEnd w:id="52"/>
    </w:p>
    <w:p w:rsidR="009F66C7" w:rsidRPr="003306B6" w:rsidRDefault="0097111E" w:rsidP="009F66C7">
      <w:pPr>
        <w:pStyle w:val="Nagwek1"/>
        <w:spacing w:before="0" w:after="0"/>
        <w:ind w:left="431" w:hanging="431"/>
        <w:rPr>
          <w:rStyle w:val="A11"/>
          <w:rFonts w:ascii="Arial" w:hAnsi="Arial"/>
          <w:color w:val="auto"/>
          <w:sz w:val="24"/>
          <w:szCs w:val="24"/>
        </w:rPr>
      </w:pPr>
      <w:bookmarkStart w:id="53" w:name="_Toc13232799"/>
      <w:bookmarkStart w:id="54" w:name="_Toc13566908"/>
      <w:bookmarkStart w:id="55" w:name="_Toc13567176"/>
      <w:r w:rsidRPr="003306B6">
        <w:rPr>
          <w:rStyle w:val="A11"/>
          <w:rFonts w:ascii="Arial" w:hAnsi="Arial"/>
          <w:color w:val="auto"/>
          <w:sz w:val="24"/>
          <w:szCs w:val="24"/>
        </w:rPr>
        <w:t>t</w:t>
      </w:r>
      <w:r w:rsidR="009F66C7" w:rsidRPr="003306B6">
        <w:rPr>
          <w:rStyle w:val="A11"/>
          <w:rFonts w:ascii="Arial" w:hAnsi="Arial"/>
          <w:color w:val="auto"/>
          <w:sz w:val="24"/>
          <w:szCs w:val="24"/>
        </w:rPr>
        <w:t>om</w:t>
      </w:r>
      <w:bookmarkEnd w:id="53"/>
      <w:bookmarkEnd w:id="54"/>
      <w:bookmarkEnd w:id="55"/>
    </w:p>
    <w:p w:rsidR="009F66C7" w:rsidRPr="003306B6" w:rsidRDefault="009F66C7" w:rsidP="009F66C7">
      <w:pPr>
        <w:pStyle w:val="Nagwek1"/>
        <w:jc w:val="left"/>
        <w:rPr>
          <w:rStyle w:val="A11"/>
          <w:rFonts w:ascii="Arial" w:hAnsi="Arial"/>
          <w:color w:val="auto"/>
          <w:sz w:val="24"/>
          <w:szCs w:val="24"/>
        </w:rPr>
      </w:pPr>
    </w:p>
    <w:p w:rsidR="009F66C7" w:rsidRPr="003306B6" w:rsidRDefault="009F66C7" w:rsidP="009F66C7">
      <w:pPr>
        <w:pStyle w:val="Nagwek1"/>
        <w:jc w:val="left"/>
        <w:rPr>
          <w:rStyle w:val="A11"/>
          <w:rFonts w:ascii="Arial" w:hAnsi="Arial"/>
          <w:color w:val="auto"/>
          <w:sz w:val="24"/>
          <w:szCs w:val="24"/>
        </w:rPr>
      </w:pPr>
    </w:p>
    <w:p w:rsidR="009F66C7" w:rsidRPr="003306B6" w:rsidRDefault="009F66C7" w:rsidP="009F66C7">
      <w:pPr>
        <w:pStyle w:val="Nagwek1"/>
        <w:jc w:val="left"/>
        <w:rPr>
          <w:rStyle w:val="A11"/>
          <w:rFonts w:ascii="Arial" w:hAnsi="Arial"/>
          <w:color w:val="auto"/>
          <w:sz w:val="24"/>
          <w:szCs w:val="24"/>
        </w:rPr>
      </w:pPr>
    </w:p>
    <w:p w:rsidR="009F66C7" w:rsidRPr="003306B6" w:rsidRDefault="009F66C7" w:rsidP="009F66C7">
      <w:pPr>
        <w:pStyle w:val="Nagwek1"/>
        <w:spacing w:before="0" w:after="0"/>
        <w:ind w:left="431" w:hanging="431"/>
        <w:jc w:val="left"/>
        <w:rPr>
          <w:rStyle w:val="A11"/>
          <w:rFonts w:ascii="Arial" w:hAnsi="Arial"/>
          <w:b/>
          <w:color w:val="auto"/>
          <w:sz w:val="24"/>
          <w:szCs w:val="24"/>
        </w:rPr>
      </w:pPr>
      <w:bookmarkStart w:id="56" w:name="_Toc13232800"/>
      <w:bookmarkStart w:id="57" w:name="_Toc13566909"/>
      <w:bookmarkStart w:id="58" w:name="_Toc13567177"/>
      <w:r w:rsidRPr="003306B6">
        <w:rPr>
          <w:rStyle w:val="A11"/>
          <w:rFonts w:ascii="Arial" w:hAnsi="Arial"/>
          <w:b/>
          <w:color w:val="auto"/>
          <w:sz w:val="24"/>
          <w:szCs w:val="24"/>
        </w:rPr>
        <w:t>…………………………..</w:t>
      </w:r>
      <w:bookmarkEnd w:id="56"/>
      <w:bookmarkEnd w:id="57"/>
      <w:bookmarkEnd w:id="58"/>
    </w:p>
    <w:p w:rsidR="009F66C7" w:rsidRPr="003306B6" w:rsidRDefault="00D96E08" w:rsidP="009F66C7">
      <w:pPr>
        <w:pStyle w:val="Nagwek1"/>
        <w:spacing w:before="0" w:after="0"/>
        <w:ind w:left="431" w:hanging="431"/>
        <w:jc w:val="left"/>
        <w:rPr>
          <w:rStyle w:val="A11"/>
          <w:rFonts w:ascii="Arial" w:hAnsi="Arial"/>
          <w:color w:val="auto"/>
          <w:sz w:val="24"/>
          <w:szCs w:val="24"/>
        </w:rPr>
      </w:pPr>
      <w:bookmarkStart w:id="59" w:name="_Toc13232801"/>
      <w:bookmarkStart w:id="60" w:name="_Toc13566910"/>
      <w:bookmarkStart w:id="61" w:name="_Toc13567178"/>
      <w:r w:rsidRPr="003306B6">
        <w:rPr>
          <w:rStyle w:val="A11"/>
          <w:rFonts w:ascii="Arial" w:hAnsi="Arial"/>
          <w:color w:val="auto"/>
          <w:sz w:val="24"/>
          <w:szCs w:val="24"/>
        </w:rPr>
        <w:t xml:space="preserve"> </w:t>
      </w:r>
      <w:r w:rsidR="009F66C7" w:rsidRPr="003306B6">
        <w:rPr>
          <w:rStyle w:val="A11"/>
          <w:rFonts w:ascii="Arial" w:hAnsi="Arial"/>
          <w:color w:val="auto"/>
          <w:sz w:val="24"/>
          <w:szCs w:val="24"/>
        </w:rPr>
        <w:t>(sygnatura archiwalna)</w:t>
      </w:r>
      <w:bookmarkEnd w:id="59"/>
      <w:bookmarkEnd w:id="60"/>
      <w:bookmarkEnd w:id="61"/>
    </w:p>
    <w:p w:rsidR="009F66C7" w:rsidRPr="003306B6" w:rsidRDefault="009F66C7" w:rsidP="009F66C7">
      <w:pPr>
        <w:pStyle w:val="Nagwek1"/>
        <w:numPr>
          <w:ilvl w:val="0"/>
          <w:numId w:val="0"/>
        </w:numPr>
        <w:jc w:val="left"/>
        <w:rPr>
          <w:rFonts w:ascii="Arial" w:eastAsiaTheme="minorHAnsi" w:hAnsi="Arial"/>
          <w:b w:val="0"/>
          <w:bCs w:val="0"/>
          <w:kern w:val="0"/>
          <w:sz w:val="22"/>
          <w:szCs w:val="22"/>
        </w:rPr>
      </w:pPr>
    </w:p>
    <w:p w:rsidR="00725563" w:rsidRPr="003306B6" w:rsidRDefault="00725563" w:rsidP="00D43757">
      <w:pPr>
        <w:rPr>
          <w:rFonts w:cs="Arial"/>
          <w:lang w:eastAsia="ar-SA"/>
        </w:rPr>
      </w:pPr>
    </w:p>
    <w:p w:rsidR="001172DF" w:rsidRDefault="001172DF">
      <w:pPr>
        <w:spacing w:line="276" w:lineRule="auto"/>
        <w:rPr>
          <w:rFonts w:eastAsia="Times New Roman" w:cs="Arial"/>
          <w:b/>
          <w:bCs/>
          <w:iCs/>
          <w:szCs w:val="28"/>
          <w:lang w:eastAsia="ar-SA"/>
        </w:rPr>
      </w:pPr>
      <w:bookmarkStart w:id="62" w:name="_Toc13567179"/>
      <w:bookmarkStart w:id="63" w:name="_Toc90023119"/>
      <w:r>
        <w:br w:type="page"/>
      </w:r>
    </w:p>
    <w:bookmarkEnd w:id="62"/>
    <w:bookmarkEnd w:id="63"/>
    <w:p w:rsidR="001172DF" w:rsidRPr="003306B6" w:rsidRDefault="001172DF" w:rsidP="001172DF">
      <w:pPr>
        <w:spacing w:after="0"/>
        <w:jc w:val="right"/>
        <w:rPr>
          <w:rFonts w:cs="Arial"/>
        </w:rPr>
      </w:pPr>
      <w:r>
        <w:rPr>
          <w:rFonts w:cs="Arial"/>
        </w:rPr>
        <w:lastRenderedPageBreak/>
        <w:t xml:space="preserve">Zał. nr 4 </w:t>
      </w:r>
      <w:r w:rsidRPr="003306B6">
        <w:rPr>
          <w:rFonts w:cs="Arial"/>
        </w:rPr>
        <w:t xml:space="preserve">do Instrukcji </w:t>
      </w:r>
      <w:r>
        <w:rPr>
          <w:rFonts w:cs="Arial"/>
        </w:rPr>
        <w:t>k</w:t>
      </w:r>
      <w:r w:rsidRPr="003306B6">
        <w:rPr>
          <w:rFonts w:cs="Arial"/>
        </w:rPr>
        <w:t xml:space="preserve">ancelaryjnej Politechniki Częstochowskiej </w:t>
      </w:r>
    </w:p>
    <w:p w:rsidR="00412DD3" w:rsidRPr="003306B6" w:rsidRDefault="001172DF" w:rsidP="001172DF">
      <w:pPr>
        <w:spacing w:after="480"/>
        <w:jc w:val="right"/>
        <w:rPr>
          <w:rFonts w:cs="Arial"/>
          <w:b/>
          <w:i/>
          <w:szCs w:val="24"/>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5732C2" w:rsidRPr="003306B6" w:rsidRDefault="005732C2" w:rsidP="005732C2">
      <w:pPr>
        <w:pStyle w:val="Nagwek1"/>
        <w:numPr>
          <w:ilvl w:val="0"/>
          <w:numId w:val="0"/>
        </w:numPr>
        <w:spacing w:line="276" w:lineRule="auto"/>
        <w:rPr>
          <w:rFonts w:ascii="Arial" w:hAnsi="Arial"/>
          <w:b w:val="0"/>
          <w:sz w:val="24"/>
          <w:szCs w:val="24"/>
        </w:rPr>
      </w:pPr>
      <w:r w:rsidRPr="003306B6">
        <w:rPr>
          <w:rFonts w:ascii="Arial" w:hAnsi="Arial"/>
          <w:b w:val="0"/>
          <w:sz w:val="24"/>
          <w:szCs w:val="24"/>
        </w:rPr>
        <w:t>………………………………………………………………..</w:t>
      </w:r>
    </w:p>
    <w:p w:rsidR="005732C2" w:rsidRPr="003306B6" w:rsidRDefault="00E001D7" w:rsidP="005732C2">
      <w:pPr>
        <w:spacing w:after="0" w:line="240" w:lineRule="auto"/>
        <w:jc w:val="center"/>
        <w:rPr>
          <w:rFonts w:cs="Arial"/>
          <w:szCs w:val="24"/>
        </w:rPr>
      </w:pPr>
      <w:r w:rsidRPr="003306B6">
        <w:rPr>
          <w:rFonts w:cs="Arial"/>
          <w:szCs w:val="24"/>
        </w:rPr>
        <w:t>n</w:t>
      </w:r>
      <w:r w:rsidR="005732C2" w:rsidRPr="003306B6">
        <w:rPr>
          <w:rFonts w:cs="Arial"/>
          <w:szCs w:val="24"/>
        </w:rPr>
        <w:t xml:space="preserve">azwa uczelni i nazwa jednostki organizacyjnej, </w:t>
      </w:r>
    </w:p>
    <w:p w:rsidR="005732C2" w:rsidRPr="003306B6" w:rsidRDefault="00643478" w:rsidP="005732C2">
      <w:pPr>
        <w:spacing w:after="0" w:line="240" w:lineRule="auto"/>
        <w:jc w:val="center"/>
        <w:rPr>
          <w:rFonts w:cs="Arial"/>
          <w:szCs w:val="24"/>
        </w:rPr>
      </w:pPr>
      <w:r w:rsidRPr="003306B6">
        <w:rPr>
          <w:rFonts w:cs="Arial"/>
          <w:szCs w:val="24"/>
        </w:rPr>
        <w:t>która wytworzyła</w:t>
      </w:r>
      <w:r w:rsidR="005732C2" w:rsidRPr="003306B6">
        <w:rPr>
          <w:rFonts w:cs="Arial"/>
          <w:szCs w:val="24"/>
        </w:rPr>
        <w:t xml:space="preserve"> dokumentację</w:t>
      </w:r>
    </w:p>
    <w:p w:rsidR="008147B6" w:rsidRPr="003306B6" w:rsidRDefault="008147B6" w:rsidP="00E24C9C">
      <w:pPr>
        <w:pStyle w:val="Default"/>
        <w:jc w:val="both"/>
        <w:rPr>
          <w:color w:val="auto"/>
        </w:rPr>
      </w:pPr>
    </w:p>
    <w:p w:rsidR="005732C2" w:rsidRPr="003306B6" w:rsidRDefault="005732C2" w:rsidP="00E24C9C">
      <w:pPr>
        <w:pStyle w:val="Default"/>
        <w:jc w:val="both"/>
        <w:rPr>
          <w:color w:val="auto"/>
        </w:rPr>
      </w:pPr>
    </w:p>
    <w:p w:rsidR="008147B6" w:rsidRPr="003306B6" w:rsidRDefault="005855ED" w:rsidP="008147B6">
      <w:pPr>
        <w:pStyle w:val="Default"/>
        <w:ind w:left="7725" w:hanging="7725"/>
        <w:rPr>
          <w:color w:val="auto"/>
        </w:rPr>
      </w:pPr>
      <w:r w:rsidRPr="003306B6">
        <w:rPr>
          <w:color w:val="auto"/>
        </w:rPr>
        <w:t>…………………</w:t>
      </w:r>
      <w:r w:rsidR="008147B6" w:rsidRPr="003306B6">
        <w:rPr>
          <w:color w:val="auto"/>
        </w:rPr>
        <w:t xml:space="preserve">                                  </w:t>
      </w:r>
      <w:r w:rsidRPr="003306B6">
        <w:rPr>
          <w:color w:val="auto"/>
        </w:rPr>
        <w:t xml:space="preserve">                           </w:t>
      </w:r>
      <w:r w:rsidR="004F7B00" w:rsidRPr="003306B6">
        <w:rPr>
          <w:color w:val="auto"/>
        </w:rPr>
        <w:t xml:space="preserve">               .</w:t>
      </w:r>
      <w:r w:rsidR="008147B6" w:rsidRPr="003306B6">
        <w:rPr>
          <w:color w:val="auto"/>
        </w:rPr>
        <w:t>..</w:t>
      </w:r>
      <w:r w:rsidR="004F7B00" w:rsidRPr="003306B6">
        <w:rPr>
          <w:color w:val="auto"/>
        </w:rPr>
        <w:t>..</w:t>
      </w:r>
      <w:r w:rsidR="008147B6" w:rsidRPr="003306B6">
        <w:rPr>
          <w:color w:val="auto"/>
        </w:rPr>
        <w:t>.……………………</w:t>
      </w:r>
    </w:p>
    <w:p w:rsidR="008147B6" w:rsidRPr="003306B6" w:rsidRDefault="005855ED" w:rsidP="008147B6">
      <w:pPr>
        <w:pStyle w:val="Default"/>
        <w:ind w:left="7725" w:hanging="7725"/>
        <w:rPr>
          <w:color w:val="auto"/>
        </w:rPr>
      </w:pPr>
      <w:r w:rsidRPr="003306B6">
        <w:rPr>
          <w:color w:val="auto"/>
        </w:rPr>
        <w:t xml:space="preserve">   </w:t>
      </w:r>
      <w:r w:rsidR="008147B6" w:rsidRPr="003306B6">
        <w:rPr>
          <w:color w:val="auto"/>
        </w:rPr>
        <w:t xml:space="preserve">(nr albumu) </w:t>
      </w:r>
      <w:r w:rsidR="00986BD3" w:rsidRPr="003306B6">
        <w:rPr>
          <w:color w:val="auto"/>
        </w:rPr>
        <w:t xml:space="preserve">                                                                         </w:t>
      </w:r>
      <w:r w:rsidR="004F7B00" w:rsidRPr="003306B6">
        <w:rPr>
          <w:color w:val="auto"/>
        </w:rPr>
        <w:t xml:space="preserve">     </w:t>
      </w:r>
      <w:r w:rsidR="008147B6" w:rsidRPr="003306B6">
        <w:rPr>
          <w:color w:val="auto"/>
        </w:rPr>
        <w:t>(kategoria archiwalna)</w:t>
      </w:r>
    </w:p>
    <w:p w:rsidR="008147B6" w:rsidRPr="003306B6" w:rsidRDefault="008147B6" w:rsidP="008147B6">
      <w:pPr>
        <w:pStyle w:val="Default"/>
        <w:ind w:left="7080" w:firstLine="708"/>
        <w:jc w:val="both"/>
        <w:rPr>
          <w:color w:val="auto"/>
        </w:rPr>
      </w:pPr>
    </w:p>
    <w:p w:rsidR="008147B6" w:rsidRPr="003306B6" w:rsidRDefault="008147B6" w:rsidP="004F7B00">
      <w:pPr>
        <w:pStyle w:val="Default"/>
        <w:jc w:val="center"/>
        <w:rPr>
          <w:color w:val="auto"/>
        </w:rPr>
      </w:pPr>
    </w:p>
    <w:p w:rsidR="008147B6" w:rsidRPr="003306B6" w:rsidRDefault="004F7B00" w:rsidP="008147B6">
      <w:pPr>
        <w:pStyle w:val="Default"/>
        <w:jc w:val="both"/>
        <w:rPr>
          <w:color w:val="auto"/>
        </w:rPr>
      </w:pPr>
      <w:r w:rsidRPr="003306B6">
        <w:rPr>
          <w:color w:val="auto"/>
        </w:rPr>
        <w:t>………………………...</w:t>
      </w:r>
      <w:r w:rsidRPr="003306B6">
        <w:rPr>
          <w:color w:val="auto"/>
        </w:rPr>
        <w:tab/>
      </w:r>
      <w:r w:rsidRPr="003306B6">
        <w:rPr>
          <w:color w:val="auto"/>
        </w:rPr>
        <w:tab/>
      </w:r>
      <w:r w:rsidRPr="003306B6">
        <w:rPr>
          <w:color w:val="auto"/>
        </w:rPr>
        <w:tab/>
      </w:r>
      <w:r w:rsidRPr="003306B6">
        <w:rPr>
          <w:color w:val="auto"/>
        </w:rPr>
        <w:tab/>
      </w:r>
      <w:r w:rsidRPr="003306B6">
        <w:rPr>
          <w:color w:val="auto"/>
        </w:rPr>
        <w:tab/>
        <w:t xml:space="preserve">         ……………………………</w:t>
      </w:r>
    </w:p>
    <w:p w:rsidR="008147B6" w:rsidRPr="003306B6" w:rsidRDefault="005855ED" w:rsidP="00EE6D66">
      <w:pPr>
        <w:pStyle w:val="Default"/>
        <w:rPr>
          <w:bCs/>
          <w:color w:val="auto"/>
        </w:rPr>
      </w:pPr>
      <w:r w:rsidRPr="003306B6">
        <w:rPr>
          <w:rStyle w:val="A0"/>
          <w:b w:val="0"/>
          <w:color w:val="auto"/>
          <w:sz w:val="24"/>
          <w:szCs w:val="24"/>
        </w:rPr>
        <w:t xml:space="preserve">  </w:t>
      </w:r>
      <w:r w:rsidR="004F7B00" w:rsidRPr="003306B6">
        <w:rPr>
          <w:rStyle w:val="A0"/>
          <w:b w:val="0"/>
          <w:color w:val="auto"/>
          <w:sz w:val="24"/>
          <w:szCs w:val="24"/>
        </w:rPr>
        <w:t>(znak akt)</w:t>
      </w:r>
      <w:r w:rsidR="004F7B00" w:rsidRPr="003306B6">
        <w:rPr>
          <w:rStyle w:val="A0"/>
          <w:b w:val="0"/>
          <w:color w:val="auto"/>
          <w:sz w:val="24"/>
          <w:szCs w:val="24"/>
        </w:rPr>
        <w:tab/>
      </w:r>
      <w:r w:rsidR="004F7B00" w:rsidRPr="003306B6">
        <w:rPr>
          <w:rStyle w:val="A0"/>
          <w:b w:val="0"/>
          <w:color w:val="auto"/>
          <w:sz w:val="24"/>
          <w:szCs w:val="24"/>
        </w:rPr>
        <w:tab/>
      </w:r>
      <w:r w:rsidR="004F7B00" w:rsidRPr="003306B6">
        <w:rPr>
          <w:rStyle w:val="A0"/>
          <w:b w:val="0"/>
          <w:color w:val="auto"/>
          <w:sz w:val="24"/>
          <w:szCs w:val="24"/>
        </w:rPr>
        <w:tab/>
      </w:r>
      <w:r w:rsidR="004F7B00" w:rsidRPr="003306B6">
        <w:rPr>
          <w:rStyle w:val="A0"/>
          <w:b w:val="0"/>
          <w:color w:val="auto"/>
          <w:sz w:val="24"/>
          <w:szCs w:val="24"/>
        </w:rPr>
        <w:tab/>
      </w:r>
      <w:r w:rsidR="004F7B00" w:rsidRPr="003306B6">
        <w:rPr>
          <w:rStyle w:val="A0"/>
          <w:b w:val="0"/>
          <w:color w:val="auto"/>
          <w:sz w:val="24"/>
          <w:szCs w:val="24"/>
        </w:rPr>
        <w:tab/>
      </w:r>
      <w:r w:rsidR="004F7B00" w:rsidRPr="003306B6">
        <w:rPr>
          <w:rStyle w:val="A0"/>
          <w:b w:val="0"/>
          <w:color w:val="auto"/>
          <w:sz w:val="24"/>
          <w:szCs w:val="24"/>
        </w:rPr>
        <w:tab/>
      </w:r>
      <w:r w:rsidR="004F7B00" w:rsidRPr="003306B6">
        <w:rPr>
          <w:rStyle w:val="A0"/>
          <w:b w:val="0"/>
          <w:color w:val="auto"/>
          <w:sz w:val="24"/>
          <w:szCs w:val="24"/>
        </w:rPr>
        <w:tab/>
        <w:t xml:space="preserve">      </w:t>
      </w:r>
      <w:r w:rsidRPr="003306B6">
        <w:rPr>
          <w:rStyle w:val="A0"/>
          <w:b w:val="0"/>
          <w:color w:val="auto"/>
          <w:sz w:val="24"/>
          <w:szCs w:val="24"/>
        </w:rPr>
        <w:t xml:space="preserve"> </w:t>
      </w:r>
      <w:r w:rsidR="008147B6" w:rsidRPr="003306B6">
        <w:rPr>
          <w:rStyle w:val="A0"/>
          <w:b w:val="0"/>
          <w:color w:val="auto"/>
          <w:sz w:val="24"/>
          <w:szCs w:val="24"/>
        </w:rPr>
        <w:t>(kolejny numer archiwalny)</w:t>
      </w:r>
      <w:r w:rsidR="008147B6" w:rsidRPr="003306B6">
        <w:rPr>
          <w:rStyle w:val="A11"/>
          <w:color w:val="auto"/>
          <w:sz w:val="24"/>
          <w:szCs w:val="24"/>
        </w:rPr>
        <w:tab/>
      </w:r>
      <w:r w:rsidR="008147B6" w:rsidRPr="003306B6">
        <w:rPr>
          <w:rStyle w:val="A11"/>
          <w:color w:val="auto"/>
          <w:sz w:val="24"/>
          <w:szCs w:val="24"/>
        </w:rPr>
        <w:tab/>
      </w:r>
      <w:r w:rsidR="008147B6" w:rsidRPr="003306B6">
        <w:rPr>
          <w:rStyle w:val="A11"/>
          <w:color w:val="auto"/>
          <w:sz w:val="24"/>
          <w:szCs w:val="24"/>
        </w:rPr>
        <w:tab/>
      </w:r>
    </w:p>
    <w:p w:rsidR="008C33A7" w:rsidRPr="003306B6" w:rsidRDefault="008C33A7" w:rsidP="00D80CC7">
      <w:pPr>
        <w:pStyle w:val="Nagwek2"/>
      </w:pPr>
      <w:bookmarkStart w:id="64" w:name="_Toc13567180"/>
      <w:bookmarkStart w:id="65" w:name="_Toc90023120"/>
      <w:r w:rsidRPr="003306B6">
        <w:t>AKTA OSOBOWE STUDENTA</w:t>
      </w:r>
      <w:bookmarkEnd w:id="64"/>
      <w:bookmarkEnd w:id="65"/>
    </w:p>
    <w:p w:rsidR="00E24C9C" w:rsidRPr="003306B6" w:rsidRDefault="00E24C9C" w:rsidP="0019510D">
      <w:pPr>
        <w:rPr>
          <w:rFonts w:cs="Arial"/>
          <w:lang w:eastAsia="ar-SA"/>
        </w:rPr>
      </w:pPr>
    </w:p>
    <w:p w:rsidR="008147B6" w:rsidRPr="003306B6" w:rsidRDefault="00E001D7" w:rsidP="0019510D">
      <w:pPr>
        <w:rPr>
          <w:rStyle w:val="A2"/>
          <w:rFonts w:cs="Arial"/>
          <w:color w:val="auto"/>
          <w:sz w:val="22"/>
        </w:rPr>
      </w:pPr>
      <w:r w:rsidRPr="003306B6">
        <w:rPr>
          <w:rFonts w:cs="Arial"/>
          <w:szCs w:val="24"/>
        </w:rPr>
        <w:t>n</w:t>
      </w:r>
      <w:r w:rsidR="008147B6" w:rsidRPr="003306B6">
        <w:rPr>
          <w:rFonts w:cs="Arial"/>
          <w:szCs w:val="24"/>
        </w:rPr>
        <w:t>azwisko</w:t>
      </w:r>
      <w:r w:rsidR="008147B6" w:rsidRPr="003306B6">
        <w:rPr>
          <w:rStyle w:val="A2"/>
          <w:rFonts w:cs="Arial"/>
          <w:color w:val="auto"/>
          <w:sz w:val="24"/>
          <w:szCs w:val="24"/>
        </w:rPr>
        <w:t xml:space="preserve"> i imię</w:t>
      </w:r>
      <w:r w:rsidR="00E24C9C" w:rsidRPr="003306B6">
        <w:rPr>
          <w:rStyle w:val="A2"/>
          <w:rFonts w:cs="Arial"/>
          <w:color w:val="auto"/>
          <w:sz w:val="24"/>
        </w:rPr>
        <w:t>……</w:t>
      </w:r>
      <w:r w:rsidR="00E507AB" w:rsidRPr="003306B6">
        <w:rPr>
          <w:rStyle w:val="A2"/>
          <w:rFonts w:cs="Arial"/>
          <w:color w:val="auto"/>
          <w:sz w:val="24"/>
        </w:rPr>
        <w:t>…………………………………….…………………………………..…</w:t>
      </w:r>
    </w:p>
    <w:p w:rsidR="00181FA9" w:rsidRPr="003306B6" w:rsidRDefault="00181FA9" w:rsidP="0019510D">
      <w:pPr>
        <w:rPr>
          <w:rFonts w:cs="Arial"/>
        </w:rPr>
      </w:pPr>
      <w:r w:rsidRPr="003306B6">
        <w:rPr>
          <w:rFonts w:cs="Arial"/>
        </w:rPr>
        <w:t xml:space="preserve">absolwent/skreślony*, </w:t>
      </w:r>
      <w:r w:rsidR="004F7B00" w:rsidRPr="003306B6">
        <w:rPr>
          <w:rFonts w:cs="Arial"/>
        </w:rPr>
        <w:t>kierunek studiów</w:t>
      </w:r>
      <w:r w:rsidR="00E24C9C" w:rsidRPr="003306B6">
        <w:rPr>
          <w:rFonts w:cs="Arial"/>
        </w:rPr>
        <w:t>………..………………………………………</w:t>
      </w:r>
      <w:r w:rsidR="00E507AB" w:rsidRPr="003306B6">
        <w:rPr>
          <w:rFonts w:cs="Arial"/>
        </w:rPr>
        <w:t>….</w:t>
      </w:r>
      <w:r w:rsidR="00E24C9C" w:rsidRPr="003306B6">
        <w:rPr>
          <w:rFonts w:cs="Arial"/>
        </w:rPr>
        <w:t>.</w:t>
      </w:r>
    </w:p>
    <w:p w:rsidR="00E24C9C" w:rsidRPr="003306B6" w:rsidRDefault="008147B6" w:rsidP="0019510D">
      <w:pPr>
        <w:spacing w:after="0"/>
        <w:rPr>
          <w:rStyle w:val="A2"/>
          <w:rFonts w:cs="Arial"/>
          <w:color w:val="auto"/>
          <w:sz w:val="22"/>
          <w:szCs w:val="22"/>
        </w:rPr>
      </w:pPr>
      <w:r w:rsidRPr="003306B6">
        <w:rPr>
          <w:rFonts w:cs="Arial"/>
        </w:rPr>
        <w:t>forma studiów……………</w:t>
      </w:r>
      <w:r w:rsidR="00E24C9C" w:rsidRPr="003306B6">
        <w:rPr>
          <w:rFonts w:cs="Arial"/>
        </w:rPr>
        <w:t>………….</w:t>
      </w:r>
      <w:r w:rsidR="0019510D" w:rsidRPr="003306B6">
        <w:rPr>
          <w:rFonts w:cs="Arial"/>
        </w:rPr>
        <w:t>…</w:t>
      </w:r>
      <w:r w:rsidRPr="003306B6">
        <w:rPr>
          <w:rFonts w:cs="Arial"/>
        </w:rPr>
        <w:t>……</w:t>
      </w:r>
      <w:r w:rsidR="00181FA9" w:rsidRPr="003306B6">
        <w:rPr>
          <w:rFonts w:cs="Arial"/>
        </w:rPr>
        <w:t xml:space="preserve">, </w:t>
      </w:r>
      <w:r w:rsidR="00E24C9C" w:rsidRPr="003306B6">
        <w:rPr>
          <w:rFonts w:cs="Arial"/>
        </w:rPr>
        <w:t>poziom st</w:t>
      </w:r>
      <w:r w:rsidR="0019510D" w:rsidRPr="003306B6">
        <w:rPr>
          <w:rFonts w:cs="Arial"/>
        </w:rPr>
        <w:t>udiów……………………………</w:t>
      </w:r>
    </w:p>
    <w:p w:rsidR="008147B6" w:rsidRPr="003306B6" w:rsidRDefault="0019510D" w:rsidP="0019510D">
      <w:pPr>
        <w:spacing w:after="0"/>
        <w:rPr>
          <w:rStyle w:val="A2"/>
          <w:rFonts w:cs="Arial"/>
          <w:color w:val="auto"/>
          <w:sz w:val="24"/>
          <w:szCs w:val="24"/>
        </w:rPr>
      </w:pPr>
      <w:r w:rsidRPr="003306B6">
        <w:rPr>
          <w:rFonts w:cs="Arial"/>
        </w:rPr>
        <w:t xml:space="preserve">                      </w:t>
      </w:r>
      <w:r w:rsidR="00181FA9" w:rsidRPr="003306B6">
        <w:rPr>
          <w:rFonts w:cs="Arial"/>
          <w:szCs w:val="24"/>
        </w:rPr>
        <w:t>(</w:t>
      </w:r>
      <w:r w:rsidR="00181FA9" w:rsidRPr="003306B6">
        <w:rPr>
          <w:rStyle w:val="A2"/>
          <w:rFonts w:cs="Arial"/>
          <w:color w:val="auto"/>
          <w:sz w:val="24"/>
          <w:szCs w:val="24"/>
        </w:rPr>
        <w:t>stacjonarne/niestacjonarne</w:t>
      </w:r>
      <w:r w:rsidR="00E24C9C" w:rsidRPr="003306B6">
        <w:rPr>
          <w:rStyle w:val="A2"/>
          <w:rFonts w:cs="Arial"/>
          <w:color w:val="auto"/>
          <w:sz w:val="24"/>
          <w:szCs w:val="24"/>
        </w:rPr>
        <w:t xml:space="preserve">)                            </w:t>
      </w:r>
      <w:r w:rsidR="0090561E" w:rsidRPr="003306B6">
        <w:rPr>
          <w:rStyle w:val="A2"/>
          <w:rFonts w:cs="Arial"/>
          <w:color w:val="auto"/>
          <w:sz w:val="24"/>
          <w:szCs w:val="24"/>
        </w:rPr>
        <w:t>(np. studia I stopnia)</w:t>
      </w:r>
    </w:p>
    <w:p w:rsidR="008147B6" w:rsidRPr="003306B6" w:rsidRDefault="008147B6" w:rsidP="008147B6">
      <w:pPr>
        <w:pStyle w:val="Default"/>
        <w:rPr>
          <w:rStyle w:val="A0"/>
          <w:b w:val="0"/>
          <w:color w:val="auto"/>
          <w:sz w:val="24"/>
          <w:szCs w:val="24"/>
        </w:rPr>
      </w:pPr>
    </w:p>
    <w:p w:rsidR="008147B6" w:rsidRPr="003306B6" w:rsidRDefault="00E001D7" w:rsidP="0019510D">
      <w:pPr>
        <w:rPr>
          <w:rStyle w:val="A0"/>
          <w:rFonts w:cs="Arial"/>
          <w:b w:val="0"/>
          <w:color w:val="auto"/>
          <w:sz w:val="24"/>
          <w:szCs w:val="24"/>
        </w:rPr>
      </w:pPr>
      <w:r w:rsidRPr="003306B6">
        <w:rPr>
          <w:rStyle w:val="A0"/>
          <w:rFonts w:cs="Arial"/>
          <w:b w:val="0"/>
          <w:color w:val="auto"/>
          <w:sz w:val="24"/>
          <w:szCs w:val="24"/>
        </w:rPr>
        <w:t>d</w:t>
      </w:r>
      <w:r w:rsidR="008147B6" w:rsidRPr="003306B6">
        <w:rPr>
          <w:rStyle w:val="A0"/>
          <w:rFonts w:cs="Arial"/>
          <w:b w:val="0"/>
          <w:color w:val="auto"/>
          <w:sz w:val="24"/>
          <w:szCs w:val="24"/>
        </w:rPr>
        <w:t>ata rozpoczęcia stud</w:t>
      </w:r>
      <w:r w:rsidR="0019510D" w:rsidRPr="003306B6">
        <w:rPr>
          <w:rStyle w:val="A0"/>
          <w:rFonts w:cs="Arial"/>
          <w:b w:val="0"/>
          <w:color w:val="auto"/>
          <w:sz w:val="24"/>
          <w:szCs w:val="24"/>
        </w:rPr>
        <w:t>iów</w:t>
      </w:r>
      <w:r w:rsidR="008147B6" w:rsidRPr="003306B6">
        <w:rPr>
          <w:rStyle w:val="A0"/>
          <w:rFonts w:cs="Arial"/>
          <w:b w:val="0"/>
          <w:color w:val="auto"/>
          <w:sz w:val="24"/>
          <w:szCs w:val="24"/>
        </w:rPr>
        <w:t>…….</w:t>
      </w:r>
      <w:r w:rsidR="008147B6" w:rsidRPr="003306B6">
        <w:rPr>
          <w:rStyle w:val="A2"/>
          <w:rFonts w:cs="Arial"/>
          <w:color w:val="auto"/>
          <w:sz w:val="24"/>
          <w:szCs w:val="24"/>
        </w:rPr>
        <w:t>………………………………………………………………</w:t>
      </w:r>
    </w:p>
    <w:p w:rsidR="008147B6" w:rsidRPr="003306B6" w:rsidRDefault="00E001D7" w:rsidP="0019510D">
      <w:pPr>
        <w:rPr>
          <w:rStyle w:val="A0"/>
          <w:rFonts w:cs="Arial"/>
          <w:b w:val="0"/>
          <w:color w:val="auto"/>
          <w:sz w:val="24"/>
          <w:szCs w:val="24"/>
        </w:rPr>
      </w:pPr>
      <w:r w:rsidRPr="003306B6">
        <w:rPr>
          <w:rStyle w:val="A0"/>
          <w:rFonts w:cs="Arial"/>
          <w:b w:val="0"/>
          <w:color w:val="auto"/>
          <w:sz w:val="24"/>
          <w:szCs w:val="24"/>
        </w:rPr>
        <w:t>d</w:t>
      </w:r>
      <w:r w:rsidR="008147B6" w:rsidRPr="003306B6">
        <w:rPr>
          <w:rStyle w:val="A0"/>
          <w:rFonts w:cs="Arial"/>
          <w:b w:val="0"/>
          <w:color w:val="auto"/>
          <w:sz w:val="24"/>
          <w:szCs w:val="24"/>
        </w:rPr>
        <w:t xml:space="preserve">ata ukończenia studiów </w:t>
      </w:r>
      <w:r w:rsidR="008147B6" w:rsidRPr="003306B6">
        <w:rPr>
          <w:rStyle w:val="A2"/>
          <w:rFonts w:cs="Arial"/>
          <w:color w:val="auto"/>
          <w:sz w:val="24"/>
          <w:szCs w:val="24"/>
        </w:rPr>
        <w:t>………</w:t>
      </w:r>
      <w:r w:rsidR="0019510D" w:rsidRPr="003306B6">
        <w:rPr>
          <w:rStyle w:val="A2"/>
          <w:rFonts w:cs="Arial"/>
          <w:color w:val="auto"/>
          <w:sz w:val="24"/>
          <w:szCs w:val="24"/>
        </w:rPr>
        <w:t>.</w:t>
      </w:r>
      <w:r w:rsidR="008147B6" w:rsidRPr="003306B6">
        <w:rPr>
          <w:rStyle w:val="A2"/>
          <w:rFonts w:cs="Arial"/>
          <w:color w:val="auto"/>
          <w:sz w:val="24"/>
          <w:szCs w:val="24"/>
        </w:rPr>
        <w:t>……………..…………………………………………….</w:t>
      </w:r>
    </w:p>
    <w:p w:rsidR="008147B6" w:rsidRPr="003306B6" w:rsidRDefault="00E001D7" w:rsidP="0019510D">
      <w:pPr>
        <w:rPr>
          <w:rStyle w:val="A0"/>
          <w:rFonts w:cs="Arial"/>
          <w:b w:val="0"/>
          <w:color w:val="auto"/>
          <w:sz w:val="24"/>
          <w:szCs w:val="24"/>
        </w:rPr>
      </w:pPr>
      <w:r w:rsidRPr="003306B6">
        <w:rPr>
          <w:rStyle w:val="A0"/>
          <w:rFonts w:cs="Arial"/>
          <w:b w:val="0"/>
          <w:color w:val="auto"/>
          <w:sz w:val="24"/>
          <w:szCs w:val="24"/>
        </w:rPr>
        <w:t>d</w:t>
      </w:r>
      <w:r w:rsidR="00EF7BCF" w:rsidRPr="003306B6">
        <w:rPr>
          <w:rStyle w:val="A0"/>
          <w:rFonts w:cs="Arial"/>
          <w:b w:val="0"/>
          <w:color w:val="auto"/>
          <w:sz w:val="24"/>
          <w:szCs w:val="24"/>
        </w:rPr>
        <w:t>ata opuszczenia u</w:t>
      </w:r>
      <w:r w:rsidR="008147B6" w:rsidRPr="003306B6">
        <w:rPr>
          <w:rStyle w:val="A0"/>
          <w:rFonts w:cs="Arial"/>
          <w:b w:val="0"/>
          <w:color w:val="auto"/>
          <w:sz w:val="24"/>
          <w:szCs w:val="24"/>
        </w:rPr>
        <w:t xml:space="preserve">czelni </w:t>
      </w:r>
      <w:r w:rsidR="008147B6" w:rsidRPr="003306B6">
        <w:rPr>
          <w:rStyle w:val="A2"/>
          <w:rFonts w:cs="Arial"/>
          <w:color w:val="auto"/>
          <w:sz w:val="24"/>
          <w:szCs w:val="24"/>
        </w:rPr>
        <w:t>……………………..…………………………………………….</w:t>
      </w:r>
    </w:p>
    <w:p w:rsidR="008147B6" w:rsidRPr="003306B6" w:rsidRDefault="008147B6" w:rsidP="008147B6">
      <w:pPr>
        <w:pStyle w:val="Default"/>
        <w:jc w:val="center"/>
        <w:rPr>
          <w:rStyle w:val="A0"/>
          <w:color w:val="auto"/>
        </w:rPr>
      </w:pPr>
    </w:p>
    <w:p w:rsidR="0019510D" w:rsidRPr="003306B6" w:rsidRDefault="008147B6" w:rsidP="0019510D">
      <w:pPr>
        <w:spacing w:after="0"/>
        <w:rPr>
          <w:rStyle w:val="A11"/>
          <w:rFonts w:cs="Arial"/>
          <w:b w:val="0"/>
          <w:color w:val="auto"/>
          <w:sz w:val="24"/>
          <w:szCs w:val="24"/>
        </w:rPr>
      </w:pPr>
      <w:r w:rsidRPr="003306B6">
        <w:rPr>
          <w:rStyle w:val="A11"/>
          <w:rFonts w:cs="Arial"/>
          <w:color w:val="auto"/>
          <w:sz w:val="24"/>
          <w:szCs w:val="24"/>
        </w:rPr>
        <w:t>…………………….……</w:t>
      </w:r>
    </w:p>
    <w:p w:rsidR="008147B6" w:rsidRPr="003306B6" w:rsidRDefault="008147B6" w:rsidP="0019510D">
      <w:pPr>
        <w:spacing w:after="0"/>
        <w:rPr>
          <w:rStyle w:val="A11"/>
          <w:rFonts w:cs="Arial"/>
          <w:b w:val="0"/>
          <w:color w:val="auto"/>
          <w:sz w:val="24"/>
          <w:szCs w:val="24"/>
        </w:rPr>
      </w:pPr>
      <w:r w:rsidRPr="003306B6">
        <w:rPr>
          <w:rStyle w:val="A11"/>
          <w:rFonts w:cs="Arial"/>
          <w:b w:val="0"/>
          <w:color w:val="auto"/>
          <w:sz w:val="24"/>
          <w:szCs w:val="24"/>
        </w:rPr>
        <w:t>(sygnatura archiwalna)</w:t>
      </w:r>
    </w:p>
    <w:p w:rsidR="00E24C9C" w:rsidRPr="003306B6" w:rsidRDefault="00E24C9C" w:rsidP="008147B6">
      <w:pPr>
        <w:pStyle w:val="Default"/>
        <w:rPr>
          <w:rStyle w:val="A11"/>
          <w:b w:val="0"/>
          <w:color w:val="auto"/>
          <w:sz w:val="18"/>
          <w:szCs w:val="24"/>
        </w:rPr>
      </w:pPr>
    </w:p>
    <w:p w:rsidR="008147B6" w:rsidRPr="003306B6" w:rsidRDefault="008147B6" w:rsidP="00F1268C">
      <w:pPr>
        <w:pStyle w:val="Default"/>
        <w:rPr>
          <w:rStyle w:val="A0"/>
          <w:color w:val="auto"/>
        </w:rPr>
      </w:pPr>
    </w:p>
    <w:p w:rsidR="008147B6" w:rsidRPr="003306B6" w:rsidRDefault="00E24C9C" w:rsidP="00F1268C">
      <w:pPr>
        <w:pStyle w:val="Default"/>
        <w:rPr>
          <w:rStyle w:val="A0"/>
          <w:color w:val="auto"/>
          <w:sz w:val="24"/>
          <w:szCs w:val="24"/>
        </w:rPr>
      </w:pPr>
      <w:r w:rsidRPr="003306B6">
        <w:rPr>
          <w:color w:val="auto"/>
        </w:rPr>
        <w:t xml:space="preserve">*niepotrzebne skreślić      </w:t>
      </w:r>
    </w:p>
    <w:p w:rsidR="001172DF" w:rsidRDefault="001172DF">
      <w:pPr>
        <w:spacing w:line="276" w:lineRule="auto"/>
        <w:rPr>
          <w:rFonts w:eastAsia="Times New Roman" w:cs="Arial"/>
          <w:b/>
          <w:bCs/>
          <w:iCs/>
          <w:szCs w:val="28"/>
          <w:lang w:eastAsia="ar-SA"/>
        </w:rPr>
      </w:pPr>
      <w:bookmarkStart w:id="66" w:name="_Toc13567181"/>
      <w:bookmarkStart w:id="67" w:name="_Toc90023121"/>
      <w:bookmarkStart w:id="68" w:name="_Toc268865990"/>
      <w:r>
        <w:br w:type="page"/>
      </w:r>
    </w:p>
    <w:bookmarkEnd w:id="66"/>
    <w:bookmarkEnd w:id="67"/>
    <w:p w:rsidR="001172DF" w:rsidRPr="003306B6" w:rsidRDefault="001172DF" w:rsidP="001172DF">
      <w:pPr>
        <w:spacing w:after="0"/>
        <w:jc w:val="right"/>
        <w:rPr>
          <w:rFonts w:cs="Arial"/>
        </w:rPr>
      </w:pPr>
      <w:r>
        <w:rPr>
          <w:rFonts w:cs="Arial"/>
        </w:rPr>
        <w:lastRenderedPageBreak/>
        <w:t xml:space="preserve">Zał. nr 5 </w:t>
      </w:r>
      <w:r w:rsidRPr="003306B6">
        <w:rPr>
          <w:rFonts w:cs="Arial"/>
        </w:rPr>
        <w:t xml:space="preserve">do Instrukcji </w:t>
      </w:r>
      <w:r>
        <w:rPr>
          <w:rFonts w:cs="Arial"/>
        </w:rPr>
        <w:t>k</w:t>
      </w:r>
      <w:r w:rsidRPr="003306B6">
        <w:rPr>
          <w:rFonts w:cs="Arial"/>
        </w:rPr>
        <w:t xml:space="preserve">ancelaryjnej Politechniki Częstochowskiej </w:t>
      </w:r>
    </w:p>
    <w:p w:rsidR="00F1268C" w:rsidRPr="003306B6" w:rsidRDefault="001172DF" w:rsidP="001172DF">
      <w:pPr>
        <w:spacing w:after="120"/>
        <w:jc w:val="right"/>
        <w:rPr>
          <w:rFonts w:cs="Arial"/>
          <w:b/>
          <w:i/>
          <w:szCs w:val="24"/>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bookmarkEnd w:id="68"/>
    <w:p w:rsidR="00F1268C" w:rsidRPr="003306B6" w:rsidRDefault="00F1268C" w:rsidP="00930EAF">
      <w:pPr>
        <w:tabs>
          <w:tab w:val="left" w:pos="1050"/>
        </w:tabs>
        <w:spacing w:after="0"/>
        <w:rPr>
          <w:rFonts w:cs="Arial"/>
        </w:rPr>
      </w:pPr>
    </w:p>
    <w:p w:rsidR="004108D1" w:rsidRPr="003306B6" w:rsidRDefault="004108D1" w:rsidP="00930EAF">
      <w:pPr>
        <w:spacing w:after="0"/>
        <w:jc w:val="center"/>
        <w:rPr>
          <w:rFonts w:cs="Arial"/>
        </w:rPr>
      </w:pPr>
      <w:r w:rsidRPr="003306B6">
        <w:rPr>
          <w:rFonts w:cs="Arial"/>
        </w:rPr>
        <w:t>………………………………………………………………..</w:t>
      </w:r>
    </w:p>
    <w:p w:rsidR="004108D1" w:rsidRPr="003306B6" w:rsidRDefault="00DB0AA0" w:rsidP="00930EAF">
      <w:pPr>
        <w:spacing w:after="0"/>
        <w:jc w:val="center"/>
        <w:rPr>
          <w:rFonts w:cs="Arial"/>
        </w:rPr>
      </w:pPr>
      <w:r w:rsidRPr="003306B6">
        <w:rPr>
          <w:rFonts w:cs="Arial"/>
        </w:rPr>
        <w:t>n</w:t>
      </w:r>
      <w:r w:rsidR="004108D1" w:rsidRPr="003306B6">
        <w:rPr>
          <w:rFonts w:cs="Arial"/>
        </w:rPr>
        <w:t>azwa uczelni i nazwa jednostki organizacyjnej,</w:t>
      </w:r>
    </w:p>
    <w:p w:rsidR="004108D1" w:rsidRPr="003306B6" w:rsidRDefault="00643478" w:rsidP="00930EAF">
      <w:pPr>
        <w:spacing w:after="0"/>
        <w:jc w:val="center"/>
        <w:rPr>
          <w:rFonts w:cs="Arial"/>
        </w:rPr>
      </w:pPr>
      <w:r w:rsidRPr="003306B6">
        <w:rPr>
          <w:rFonts w:cs="Arial"/>
        </w:rPr>
        <w:t>która wytworzyła</w:t>
      </w:r>
      <w:r w:rsidR="004108D1" w:rsidRPr="003306B6">
        <w:rPr>
          <w:rFonts w:cs="Arial"/>
        </w:rPr>
        <w:t xml:space="preserve"> dokumentację</w:t>
      </w:r>
    </w:p>
    <w:p w:rsidR="00F1268C" w:rsidRPr="003306B6" w:rsidRDefault="00F1268C" w:rsidP="00930EAF">
      <w:pPr>
        <w:spacing w:after="0"/>
        <w:rPr>
          <w:rFonts w:cs="Arial"/>
          <w:b/>
          <w:i/>
          <w:sz w:val="20"/>
          <w:szCs w:val="20"/>
        </w:rPr>
      </w:pPr>
    </w:p>
    <w:p w:rsidR="00930EAF" w:rsidRPr="003306B6" w:rsidRDefault="00930EAF" w:rsidP="00930EAF">
      <w:pPr>
        <w:spacing w:after="0"/>
        <w:rPr>
          <w:rFonts w:cs="Arial"/>
          <w:b/>
          <w:i/>
          <w:sz w:val="20"/>
          <w:szCs w:val="20"/>
        </w:rPr>
      </w:pPr>
    </w:p>
    <w:p w:rsidR="00F1268C" w:rsidRPr="003306B6" w:rsidRDefault="00F1268C" w:rsidP="00930EAF">
      <w:pPr>
        <w:spacing w:after="0"/>
        <w:rPr>
          <w:rFonts w:cs="Arial"/>
          <w:b/>
          <w:i/>
          <w:sz w:val="20"/>
          <w:szCs w:val="20"/>
        </w:rPr>
      </w:pPr>
    </w:p>
    <w:p w:rsidR="00F1268C" w:rsidRPr="003306B6" w:rsidRDefault="00F1268C" w:rsidP="00930EAF">
      <w:pPr>
        <w:spacing w:after="0"/>
        <w:rPr>
          <w:rFonts w:cs="Arial"/>
          <w:szCs w:val="24"/>
        </w:rPr>
      </w:pPr>
      <w:r w:rsidRPr="003306B6">
        <w:rPr>
          <w:rFonts w:cs="Arial"/>
          <w:szCs w:val="24"/>
        </w:rPr>
        <w:t>…………………………</w:t>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0019510D" w:rsidRPr="003306B6">
        <w:rPr>
          <w:rFonts w:cs="Arial"/>
          <w:szCs w:val="24"/>
        </w:rPr>
        <w:t xml:space="preserve">  </w:t>
      </w:r>
      <w:r w:rsidRPr="003306B6">
        <w:rPr>
          <w:rFonts w:cs="Arial"/>
          <w:szCs w:val="24"/>
        </w:rPr>
        <w:t>…………….……………</w:t>
      </w:r>
    </w:p>
    <w:p w:rsidR="00F1268C" w:rsidRPr="003306B6" w:rsidRDefault="0019510D" w:rsidP="00930EAF">
      <w:pPr>
        <w:spacing w:after="0"/>
        <w:rPr>
          <w:rStyle w:val="A11"/>
          <w:rFonts w:cs="Arial"/>
          <w:b w:val="0"/>
          <w:bCs w:val="0"/>
          <w:color w:val="auto"/>
          <w:sz w:val="24"/>
          <w:szCs w:val="24"/>
        </w:rPr>
      </w:pPr>
      <w:r w:rsidRPr="003306B6">
        <w:rPr>
          <w:rStyle w:val="A11"/>
          <w:rFonts w:cs="Arial"/>
          <w:b w:val="0"/>
          <w:color w:val="auto"/>
          <w:sz w:val="24"/>
          <w:szCs w:val="24"/>
        </w:rPr>
        <w:t xml:space="preserve">     </w:t>
      </w:r>
      <w:r w:rsidR="00F1268C" w:rsidRPr="003306B6">
        <w:rPr>
          <w:rStyle w:val="A11"/>
          <w:rFonts w:cs="Arial"/>
          <w:b w:val="0"/>
          <w:color w:val="auto"/>
          <w:sz w:val="24"/>
          <w:szCs w:val="24"/>
        </w:rPr>
        <w:t xml:space="preserve"> (znak akt)</w:t>
      </w:r>
      <w:r w:rsidR="00F1268C" w:rsidRPr="003306B6">
        <w:rPr>
          <w:rStyle w:val="A11"/>
          <w:rFonts w:cs="Arial"/>
          <w:color w:val="auto"/>
          <w:sz w:val="24"/>
          <w:szCs w:val="24"/>
        </w:rPr>
        <w:tab/>
      </w:r>
      <w:r w:rsidR="00F1268C" w:rsidRPr="003306B6">
        <w:rPr>
          <w:rStyle w:val="A11"/>
          <w:rFonts w:cs="Arial"/>
          <w:color w:val="auto"/>
          <w:sz w:val="24"/>
          <w:szCs w:val="24"/>
        </w:rPr>
        <w:tab/>
      </w:r>
      <w:r w:rsidR="00F1268C" w:rsidRPr="003306B6">
        <w:rPr>
          <w:rStyle w:val="A11"/>
          <w:rFonts w:cs="Arial"/>
          <w:color w:val="auto"/>
          <w:sz w:val="24"/>
          <w:szCs w:val="24"/>
        </w:rPr>
        <w:tab/>
      </w:r>
      <w:r w:rsidR="00F1268C" w:rsidRPr="003306B6">
        <w:rPr>
          <w:rStyle w:val="A11"/>
          <w:rFonts w:cs="Arial"/>
          <w:color w:val="auto"/>
          <w:sz w:val="24"/>
          <w:szCs w:val="24"/>
        </w:rPr>
        <w:tab/>
      </w:r>
      <w:r w:rsidR="00F1268C" w:rsidRPr="003306B6">
        <w:rPr>
          <w:rStyle w:val="A11"/>
          <w:rFonts w:cs="Arial"/>
          <w:color w:val="auto"/>
          <w:sz w:val="24"/>
          <w:szCs w:val="24"/>
        </w:rPr>
        <w:tab/>
      </w:r>
      <w:r w:rsidR="00F1268C" w:rsidRPr="003306B6">
        <w:rPr>
          <w:rStyle w:val="A11"/>
          <w:rFonts w:cs="Arial"/>
          <w:color w:val="auto"/>
          <w:sz w:val="24"/>
          <w:szCs w:val="24"/>
        </w:rPr>
        <w:tab/>
      </w:r>
      <w:r w:rsidR="00F1268C" w:rsidRPr="003306B6">
        <w:rPr>
          <w:rStyle w:val="A11"/>
          <w:rFonts w:cs="Arial"/>
          <w:color w:val="auto"/>
          <w:sz w:val="24"/>
          <w:szCs w:val="24"/>
        </w:rPr>
        <w:tab/>
      </w:r>
      <w:r w:rsidRPr="003306B6">
        <w:rPr>
          <w:rStyle w:val="A11"/>
          <w:rFonts w:cs="Arial"/>
          <w:b w:val="0"/>
          <w:color w:val="auto"/>
          <w:sz w:val="24"/>
          <w:szCs w:val="24"/>
        </w:rPr>
        <w:t xml:space="preserve">   </w:t>
      </w:r>
      <w:r w:rsidR="00F1268C" w:rsidRPr="003306B6">
        <w:rPr>
          <w:rStyle w:val="A11"/>
          <w:rFonts w:cs="Arial"/>
          <w:b w:val="0"/>
          <w:color w:val="auto"/>
          <w:sz w:val="24"/>
          <w:szCs w:val="24"/>
        </w:rPr>
        <w:t>(kategoria archiwalna)</w:t>
      </w:r>
    </w:p>
    <w:p w:rsidR="008C33A7" w:rsidRPr="003306B6" w:rsidRDefault="00F1268C" w:rsidP="00930EAF">
      <w:pPr>
        <w:rPr>
          <w:rStyle w:val="A11"/>
          <w:rFonts w:cs="Arial"/>
          <w:color w:val="auto"/>
          <w:sz w:val="24"/>
          <w:szCs w:val="24"/>
        </w:rPr>
      </w:pPr>
      <w:r w:rsidRPr="003306B6">
        <w:rPr>
          <w:rStyle w:val="A11"/>
          <w:rFonts w:cs="Arial"/>
          <w:color w:val="auto"/>
          <w:sz w:val="24"/>
          <w:szCs w:val="24"/>
        </w:rPr>
        <w:tab/>
      </w:r>
      <w:r w:rsidRPr="003306B6">
        <w:rPr>
          <w:rStyle w:val="A11"/>
          <w:rFonts w:cs="Arial"/>
          <w:color w:val="auto"/>
          <w:sz w:val="24"/>
          <w:szCs w:val="24"/>
        </w:rPr>
        <w:tab/>
      </w:r>
      <w:r w:rsidRPr="003306B6">
        <w:rPr>
          <w:rStyle w:val="A11"/>
          <w:rFonts w:cs="Arial"/>
          <w:color w:val="auto"/>
          <w:sz w:val="24"/>
          <w:szCs w:val="24"/>
        </w:rPr>
        <w:tab/>
      </w:r>
      <w:r w:rsidRPr="003306B6">
        <w:rPr>
          <w:rStyle w:val="A11"/>
          <w:rFonts w:cs="Arial"/>
          <w:color w:val="auto"/>
          <w:sz w:val="24"/>
          <w:szCs w:val="24"/>
        </w:rPr>
        <w:tab/>
      </w:r>
      <w:r w:rsidRPr="003306B6">
        <w:rPr>
          <w:rStyle w:val="A11"/>
          <w:rFonts w:cs="Arial"/>
          <w:color w:val="auto"/>
          <w:sz w:val="24"/>
          <w:szCs w:val="24"/>
        </w:rPr>
        <w:tab/>
      </w:r>
    </w:p>
    <w:p w:rsidR="008C33A7" w:rsidRPr="003306B6" w:rsidRDefault="008C33A7" w:rsidP="00D80CC7">
      <w:pPr>
        <w:pStyle w:val="Nagwek2"/>
      </w:pPr>
      <w:bookmarkStart w:id="69" w:name="_Toc13567182"/>
      <w:bookmarkStart w:id="70" w:name="_Toc90023122"/>
      <w:r w:rsidRPr="003306B6">
        <w:t>TECZKA Z POSTĘPOWANIA W SPRAWIE NADANIA STOPNIA DOKTORA/ DOKTORA HABILITOWANEGO</w:t>
      </w:r>
      <w:bookmarkEnd w:id="69"/>
      <w:bookmarkEnd w:id="70"/>
    </w:p>
    <w:p w:rsidR="008C33A7" w:rsidRPr="003306B6" w:rsidRDefault="008C33A7" w:rsidP="00930EAF">
      <w:pPr>
        <w:rPr>
          <w:rStyle w:val="A11"/>
          <w:rFonts w:cs="Arial"/>
          <w:color w:val="auto"/>
        </w:rPr>
      </w:pPr>
    </w:p>
    <w:p w:rsidR="00F1268C" w:rsidRPr="003306B6" w:rsidRDefault="00DB0AA0" w:rsidP="00930EAF">
      <w:pPr>
        <w:rPr>
          <w:rStyle w:val="A2"/>
          <w:rFonts w:cs="Arial"/>
          <w:color w:val="auto"/>
          <w:sz w:val="24"/>
          <w:szCs w:val="24"/>
        </w:rPr>
      </w:pPr>
      <w:r w:rsidRPr="003306B6">
        <w:rPr>
          <w:rStyle w:val="A2"/>
          <w:rFonts w:cs="Arial"/>
          <w:color w:val="auto"/>
          <w:sz w:val="24"/>
          <w:szCs w:val="24"/>
        </w:rPr>
        <w:t>n</w:t>
      </w:r>
      <w:r w:rsidR="00F1268C" w:rsidRPr="003306B6">
        <w:rPr>
          <w:rStyle w:val="A2"/>
          <w:rFonts w:cs="Arial"/>
          <w:color w:val="auto"/>
          <w:sz w:val="24"/>
          <w:szCs w:val="24"/>
        </w:rPr>
        <w:t>azwisko i imię….……</w:t>
      </w:r>
      <w:r w:rsidR="003028DF" w:rsidRPr="003306B6">
        <w:rPr>
          <w:rStyle w:val="A2"/>
          <w:rFonts w:cs="Arial"/>
          <w:color w:val="auto"/>
          <w:sz w:val="24"/>
          <w:szCs w:val="24"/>
        </w:rPr>
        <w:t>………………</w:t>
      </w:r>
      <w:r w:rsidR="0019510D" w:rsidRPr="003306B6">
        <w:rPr>
          <w:rStyle w:val="A2"/>
          <w:rFonts w:cs="Arial"/>
          <w:color w:val="auto"/>
          <w:sz w:val="24"/>
          <w:szCs w:val="24"/>
        </w:rPr>
        <w:t>…..</w:t>
      </w:r>
      <w:r w:rsidR="003028DF" w:rsidRPr="003306B6">
        <w:rPr>
          <w:rStyle w:val="A2"/>
          <w:rFonts w:cs="Arial"/>
          <w:color w:val="auto"/>
          <w:sz w:val="24"/>
          <w:szCs w:val="24"/>
        </w:rPr>
        <w:t>………..…………………………………………..</w:t>
      </w:r>
    </w:p>
    <w:p w:rsidR="00F1268C" w:rsidRPr="003306B6" w:rsidRDefault="00DB0AA0" w:rsidP="00930EAF">
      <w:pPr>
        <w:rPr>
          <w:rFonts w:cs="Arial"/>
          <w:szCs w:val="24"/>
        </w:rPr>
      </w:pPr>
      <w:r w:rsidRPr="003306B6">
        <w:rPr>
          <w:rStyle w:val="A2"/>
          <w:rFonts w:cs="Arial"/>
          <w:color w:val="auto"/>
          <w:sz w:val="24"/>
          <w:szCs w:val="24"/>
        </w:rPr>
        <w:t>d</w:t>
      </w:r>
      <w:r w:rsidR="00F1268C" w:rsidRPr="003306B6">
        <w:rPr>
          <w:rStyle w:val="A2"/>
          <w:rFonts w:cs="Arial"/>
          <w:color w:val="auto"/>
          <w:sz w:val="24"/>
          <w:szCs w:val="24"/>
        </w:rPr>
        <w:t>ata wszczęcia postępowania.……</w:t>
      </w:r>
      <w:r w:rsidR="0019510D" w:rsidRPr="003306B6">
        <w:rPr>
          <w:rStyle w:val="A2"/>
          <w:rFonts w:cs="Arial"/>
          <w:color w:val="auto"/>
          <w:sz w:val="24"/>
          <w:szCs w:val="24"/>
        </w:rPr>
        <w:t>….</w:t>
      </w:r>
      <w:r w:rsidR="003028DF" w:rsidRPr="003306B6">
        <w:rPr>
          <w:rStyle w:val="A2"/>
          <w:rFonts w:cs="Arial"/>
          <w:color w:val="auto"/>
          <w:sz w:val="24"/>
          <w:szCs w:val="24"/>
        </w:rPr>
        <w:t>.………..……………………………………………</w:t>
      </w:r>
    </w:p>
    <w:p w:rsidR="00F1268C" w:rsidRPr="003306B6" w:rsidRDefault="00DB0AA0" w:rsidP="00930EAF">
      <w:pPr>
        <w:rPr>
          <w:rStyle w:val="A2"/>
          <w:rFonts w:cs="Arial"/>
          <w:color w:val="auto"/>
          <w:sz w:val="24"/>
          <w:szCs w:val="24"/>
        </w:rPr>
      </w:pPr>
      <w:r w:rsidRPr="003306B6">
        <w:rPr>
          <w:rStyle w:val="A2"/>
          <w:rFonts w:cs="Arial"/>
          <w:color w:val="auto"/>
          <w:sz w:val="24"/>
          <w:szCs w:val="24"/>
        </w:rPr>
        <w:t>d</w:t>
      </w:r>
      <w:r w:rsidR="00F1268C" w:rsidRPr="003306B6">
        <w:rPr>
          <w:rStyle w:val="A2"/>
          <w:rFonts w:cs="Arial"/>
          <w:color w:val="auto"/>
          <w:sz w:val="24"/>
          <w:szCs w:val="24"/>
        </w:rPr>
        <w:t>ata nadania stopnia ……………………</w:t>
      </w:r>
      <w:r w:rsidR="0019510D" w:rsidRPr="003306B6">
        <w:rPr>
          <w:rStyle w:val="A2"/>
          <w:rFonts w:cs="Arial"/>
          <w:color w:val="auto"/>
          <w:sz w:val="24"/>
          <w:szCs w:val="24"/>
        </w:rPr>
        <w:t>..</w:t>
      </w:r>
      <w:r w:rsidR="00F1268C" w:rsidRPr="003306B6">
        <w:rPr>
          <w:rStyle w:val="A2"/>
          <w:rFonts w:cs="Arial"/>
          <w:color w:val="auto"/>
          <w:sz w:val="24"/>
          <w:szCs w:val="24"/>
        </w:rPr>
        <w:t>………………………………………………….</w:t>
      </w:r>
    </w:p>
    <w:p w:rsidR="00F1268C" w:rsidRPr="003306B6" w:rsidRDefault="00DB0AA0" w:rsidP="00930EAF">
      <w:pPr>
        <w:rPr>
          <w:rStyle w:val="A2"/>
          <w:rFonts w:cs="Arial"/>
          <w:color w:val="auto"/>
          <w:sz w:val="24"/>
          <w:szCs w:val="24"/>
        </w:rPr>
      </w:pPr>
      <w:r w:rsidRPr="003306B6">
        <w:rPr>
          <w:rStyle w:val="A2"/>
          <w:rFonts w:cs="Arial"/>
          <w:color w:val="auto"/>
          <w:sz w:val="24"/>
          <w:szCs w:val="24"/>
        </w:rPr>
        <w:t>d</w:t>
      </w:r>
      <w:r w:rsidR="00F1268C" w:rsidRPr="003306B6">
        <w:rPr>
          <w:rStyle w:val="A2"/>
          <w:rFonts w:cs="Arial"/>
          <w:color w:val="auto"/>
          <w:sz w:val="24"/>
          <w:szCs w:val="24"/>
        </w:rPr>
        <w:t>ata unieważnienia postępowania…………</w:t>
      </w:r>
      <w:r w:rsidR="0019510D" w:rsidRPr="003306B6">
        <w:rPr>
          <w:rStyle w:val="A2"/>
          <w:rFonts w:cs="Arial"/>
          <w:color w:val="auto"/>
          <w:sz w:val="24"/>
          <w:szCs w:val="24"/>
        </w:rPr>
        <w:t>.</w:t>
      </w:r>
      <w:r w:rsidR="00F1268C" w:rsidRPr="003306B6">
        <w:rPr>
          <w:rStyle w:val="A2"/>
          <w:rFonts w:cs="Arial"/>
          <w:color w:val="auto"/>
          <w:sz w:val="24"/>
          <w:szCs w:val="24"/>
        </w:rPr>
        <w:t>……</w:t>
      </w:r>
      <w:r w:rsidR="0019510D" w:rsidRPr="003306B6">
        <w:rPr>
          <w:rStyle w:val="A2"/>
          <w:rFonts w:cs="Arial"/>
          <w:color w:val="auto"/>
          <w:sz w:val="24"/>
          <w:szCs w:val="24"/>
        </w:rPr>
        <w:t>…</w:t>
      </w:r>
      <w:r w:rsidR="00F1268C" w:rsidRPr="003306B6">
        <w:rPr>
          <w:rStyle w:val="A2"/>
          <w:rFonts w:cs="Arial"/>
          <w:color w:val="auto"/>
          <w:sz w:val="24"/>
          <w:szCs w:val="24"/>
        </w:rPr>
        <w:t>.</w:t>
      </w:r>
      <w:r w:rsidR="00A810A3" w:rsidRPr="003306B6">
        <w:rPr>
          <w:rStyle w:val="A2"/>
          <w:rFonts w:cs="Arial"/>
          <w:color w:val="auto"/>
          <w:sz w:val="24"/>
          <w:szCs w:val="24"/>
        </w:rPr>
        <w:t>.</w:t>
      </w:r>
      <w:r w:rsidR="00F1268C" w:rsidRPr="003306B6">
        <w:rPr>
          <w:rStyle w:val="A2"/>
          <w:rFonts w:cs="Arial"/>
          <w:color w:val="auto"/>
          <w:sz w:val="24"/>
          <w:szCs w:val="24"/>
        </w:rPr>
        <w:t>……………………………………</w:t>
      </w:r>
      <w:r w:rsidR="003028DF" w:rsidRPr="003306B6">
        <w:rPr>
          <w:rStyle w:val="A2"/>
          <w:rFonts w:cs="Arial"/>
          <w:color w:val="auto"/>
          <w:sz w:val="24"/>
          <w:szCs w:val="24"/>
        </w:rPr>
        <w:t>.</w:t>
      </w:r>
    </w:p>
    <w:p w:rsidR="00F1268C" w:rsidRPr="003306B6" w:rsidRDefault="00F1268C" w:rsidP="00930EAF">
      <w:pPr>
        <w:pStyle w:val="Default"/>
        <w:spacing w:line="360" w:lineRule="auto"/>
        <w:rPr>
          <w:color w:val="auto"/>
        </w:rPr>
      </w:pPr>
    </w:p>
    <w:p w:rsidR="00F1268C" w:rsidRPr="003306B6" w:rsidRDefault="00F1268C" w:rsidP="00930EAF">
      <w:pPr>
        <w:pStyle w:val="Default"/>
        <w:tabs>
          <w:tab w:val="left" w:pos="4785"/>
        </w:tabs>
        <w:spacing w:line="360" w:lineRule="auto"/>
        <w:rPr>
          <w:rStyle w:val="A2"/>
          <w:color w:val="auto"/>
          <w:sz w:val="22"/>
          <w:szCs w:val="16"/>
        </w:rPr>
      </w:pPr>
    </w:p>
    <w:p w:rsidR="00F1268C" w:rsidRPr="003306B6" w:rsidRDefault="00F1268C" w:rsidP="00930EAF">
      <w:pPr>
        <w:pStyle w:val="Default"/>
        <w:tabs>
          <w:tab w:val="left" w:pos="4785"/>
        </w:tabs>
        <w:spacing w:line="360" w:lineRule="auto"/>
        <w:jc w:val="center"/>
        <w:rPr>
          <w:rStyle w:val="A2"/>
          <w:color w:val="auto"/>
          <w:sz w:val="24"/>
          <w:szCs w:val="24"/>
        </w:rPr>
      </w:pPr>
      <w:r w:rsidRPr="003306B6">
        <w:rPr>
          <w:rStyle w:val="A2"/>
          <w:color w:val="auto"/>
          <w:sz w:val="24"/>
          <w:szCs w:val="24"/>
        </w:rPr>
        <w:t>……………………………</w:t>
      </w:r>
    </w:p>
    <w:p w:rsidR="00F1268C" w:rsidRPr="003306B6" w:rsidRDefault="00E25AE5" w:rsidP="00930EAF">
      <w:pPr>
        <w:pStyle w:val="Default"/>
        <w:spacing w:before="120" w:line="360" w:lineRule="auto"/>
        <w:jc w:val="center"/>
        <w:rPr>
          <w:rStyle w:val="A0"/>
          <w:b w:val="0"/>
          <w:color w:val="auto"/>
          <w:sz w:val="24"/>
          <w:szCs w:val="24"/>
        </w:rPr>
      </w:pPr>
      <w:r w:rsidRPr="003306B6">
        <w:rPr>
          <w:rStyle w:val="A0"/>
          <w:b w:val="0"/>
          <w:color w:val="auto"/>
          <w:sz w:val="24"/>
          <w:szCs w:val="24"/>
        </w:rPr>
        <w:t xml:space="preserve"> </w:t>
      </w:r>
      <w:r w:rsidR="00DB0AA0" w:rsidRPr="003306B6">
        <w:rPr>
          <w:rStyle w:val="A0"/>
          <w:b w:val="0"/>
          <w:color w:val="auto"/>
          <w:sz w:val="24"/>
          <w:szCs w:val="24"/>
        </w:rPr>
        <w:t>d</w:t>
      </w:r>
      <w:r w:rsidR="00F1268C" w:rsidRPr="003306B6">
        <w:rPr>
          <w:rStyle w:val="A0"/>
          <w:b w:val="0"/>
          <w:color w:val="auto"/>
          <w:sz w:val="24"/>
          <w:szCs w:val="24"/>
        </w:rPr>
        <w:t>aty skrajne</w:t>
      </w:r>
    </w:p>
    <w:p w:rsidR="00F1268C" w:rsidRPr="003306B6" w:rsidRDefault="00F1268C" w:rsidP="00930EAF">
      <w:pPr>
        <w:pStyle w:val="Default"/>
        <w:spacing w:before="120" w:line="360" w:lineRule="auto"/>
        <w:jc w:val="center"/>
        <w:rPr>
          <w:color w:val="auto"/>
        </w:rPr>
      </w:pPr>
    </w:p>
    <w:p w:rsidR="00F1268C" w:rsidRPr="003306B6" w:rsidRDefault="00F1268C" w:rsidP="00930EAF">
      <w:pPr>
        <w:pStyle w:val="Default"/>
        <w:spacing w:line="360" w:lineRule="auto"/>
        <w:jc w:val="both"/>
        <w:rPr>
          <w:color w:val="auto"/>
        </w:rPr>
      </w:pPr>
    </w:p>
    <w:p w:rsidR="00930EAF" w:rsidRPr="003306B6" w:rsidRDefault="00930EAF" w:rsidP="00930EAF">
      <w:pPr>
        <w:pStyle w:val="Default"/>
        <w:spacing w:line="360" w:lineRule="auto"/>
        <w:jc w:val="both"/>
        <w:rPr>
          <w:rStyle w:val="A11"/>
          <w:b w:val="0"/>
          <w:color w:val="auto"/>
          <w:sz w:val="24"/>
          <w:szCs w:val="24"/>
        </w:rPr>
      </w:pPr>
      <w:r w:rsidRPr="003306B6">
        <w:rPr>
          <w:rStyle w:val="A11"/>
          <w:color w:val="auto"/>
          <w:sz w:val="24"/>
          <w:szCs w:val="24"/>
        </w:rPr>
        <w:t xml:space="preserve"> </w:t>
      </w:r>
      <w:r w:rsidR="00E25AE5" w:rsidRPr="003306B6">
        <w:rPr>
          <w:rStyle w:val="A11"/>
          <w:color w:val="auto"/>
          <w:sz w:val="24"/>
          <w:szCs w:val="24"/>
        </w:rPr>
        <w:t>…………………………</w:t>
      </w:r>
    </w:p>
    <w:p w:rsidR="00F1268C" w:rsidRPr="003306B6" w:rsidRDefault="00F1268C" w:rsidP="00930EAF">
      <w:pPr>
        <w:pStyle w:val="Default"/>
        <w:spacing w:line="360" w:lineRule="auto"/>
        <w:jc w:val="both"/>
        <w:rPr>
          <w:rStyle w:val="A11"/>
          <w:b w:val="0"/>
          <w:color w:val="auto"/>
          <w:sz w:val="24"/>
          <w:szCs w:val="24"/>
        </w:rPr>
      </w:pPr>
      <w:r w:rsidRPr="003306B6">
        <w:rPr>
          <w:rStyle w:val="A11"/>
          <w:b w:val="0"/>
          <w:color w:val="auto"/>
          <w:sz w:val="24"/>
          <w:szCs w:val="24"/>
        </w:rPr>
        <w:t>(sygnatura archiwalna)</w:t>
      </w:r>
    </w:p>
    <w:p w:rsidR="00F1268C" w:rsidRPr="003306B6" w:rsidRDefault="00F1268C" w:rsidP="00F1268C">
      <w:pPr>
        <w:spacing w:after="0"/>
        <w:rPr>
          <w:rFonts w:cs="Arial"/>
          <w:b/>
          <w:i/>
          <w:sz w:val="18"/>
        </w:rPr>
      </w:pPr>
    </w:p>
    <w:p w:rsidR="001172DF" w:rsidRDefault="001172DF">
      <w:pPr>
        <w:spacing w:line="276" w:lineRule="auto"/>
        <w:rPr>
          <w:rFonts w:eastAsia="Times New Roman" w:cs="Arial"/>
          <w:b/>
          <w:bCs/>
          <w:iCs/>
          <w:szCs w:val="28"/>
          <w:lang w:eastAsia="ar-SA"/>
        </w:rPr>
      </w:pPr>
      <w:bookmarkStart w:id="71" w:name="_Toc13567183"/>
      <w:bookmarkStart w:id="72" w:name="_Toc90023123"/>
      <w:r>
        <w:br w:type="page"/>
      </w:r>
    </w:p>
    <w:bookmarkEnd w:id="71"/>
    <w:bookmarkEnd w:id="72"/>
    <w:p w:rsidR="001172DF" w:rsidRPr="003306B6" w:rsidRDefault="001172DF" w:rsidP="001172DF">
      <w:pPr>
        <w:spacing w:after="0"/>
        <w:jc w:val="right"/>
        <w:rPr>
          <w:rFonts w:cs="Arial"/>
        </w:rPr>
      </w:pPr>
      <w:r>
        <w:rPr>
          <w:rFonts w:cs="Arial"/>
        </w:rPr>
        <w:lastRenderedPageBreak/>
        <w:t xml:space="preserve">Zał. nr 6 </w:t>
      </w:r>
      <w:r w:rsidRPr="003306B6">
        <w:rPr>
          <w:rFonts w:cs="Arial"/>
        </w:rPr>
        <w:t xml:space="preserve">do Instrukcji </w:t>
      </w:r>
      <w:r>
        <w:rPr>
          <w:rFonts w:cs="Arial"/>
        </w:rPr>
        <w:t>k</w:t>
      </w:r>
      <w:r w:rsidRPr="003306B6">
        <w:rPr>
          <w:rFonts w:cs="Arial"/>
        </w:rPr>
        <w:t xml:space="preserve">ancelaryjnej Politechniki Częstochowskiej </w:t>
      </w:r>
    </w:p>
    <w:p w:rsidR="00F1268C" w:rsidRPr="003306B6" w:rsidRDefault="001172DF" w:rsidP="001172DF">
      <w:pPr>
        <w:jc w:val="right"/>
        <w:rPr>
          <w:rFonts w:cs="Arial"/>
          <w:b/>
          <w:i/>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F1268C" w:rsidRPr="003306B6" w:rsidRDefault="00F1268C" w:rsidP="00F1268C">
      <w:pPr>
        <w:tabs>
          <w:tab w:val="left" w:pos="600"/>
        </w:tabs>
        <w:jc w:val="center"/>
        <w:rPr>
          <w:rFonts w:cs="Arial"/>
          <w:sz w:val="20"/>
        </w:rPr>
      </w:pPr>
    </w:p>
    <w:p w:rsidR="00F1268C" w:rsidRPr="003306B6" w:rsidRDefault="00F1268C" w:rsidP="00F1268C">
      <w:pPr>
        <w:tabs>
          <w:tab w:val="left" w:pos="600"/>
        </w:tabs>
        <w:jc w:val="center"/>
        <w:rPr>
          <w:rFonts w:cs="Arial"/>
          <w:sz w:val="20"/>
        </w:rPr>
      </w:pPr>
    </w:p>
    <w:p w:rsidR="008C6919" w:rsidRPr="003306B6" w:rsidRDefault="008C6919" w:rsidP="00930EAF">
      <w:pPr>
        <w:spacing w:after="0"/>
        <w:jc w:val="center"/>
        <w:rPr>
          <w:rFonts w:cs="Arial"/>
        </w:rPr>
      </w:pPr>
      <w:r w:rsidRPr="003306B6">
        <w:rPr>
          <w:rFonts w:cs="Arial"/>
        </w:rPr>
        <w:t>………………………………………………………………..</w:t>
      </w:r>
    </w:p>
    <w:p w:rsidR="008C6919" w:rsidRPr="003306B6" w:rsidRDefault="00A7750F" w:rsidP="00930EAF">
      <w:pPr>
        <w:spacing w:after="0"/>
        <w:jc w:val="center"/>
        <w:rPr>
          <w:rFonts w:cs="Arial"/>
        </w:rPr>
      </w:pPr>
      <w:r w:rsidRPr="003306B6">
        <w:rPr>
          <w:rFonts w:cs="Arial"/>
        </w:rPr>
        <w:t>n</w:t>
      </w:r>
      <w:r w:rsidR="008C6919" w:rsidRPr="003306B6">
        <w:rPr>
          <w:rFonts w:cs="Arial"/>
        </w:rPr>
        <w:t>azwa uczelni i nazwa jednostki organizacyjnej,</w:t>
      </w:r>
    </w:p>
    <w:p w:rsidR="008C6919" w:rsidRPr="003306B6" w:rsidRDefault="00643478" w:rsidP="00930EAF">
      <w:pPr>
        <w:spacing w:after="0"/>
        <w:jc w:val="center"/>
        <w:rPr>
          <w:rFonts w:cs="Arial"/>
        </w:rPr>
      </w:pPr>
      <w:r w:rsidRPr="003306B6">
        <w:rPr>
          <w:rFonts w:cs="Arial"/>
        </w:rPr>
        <w:t>która wytworzyła</w:t>
      </w:r>
      <w:r w:rsidR="008C6919" w:rsidRPr="003306B6">
        <w:rPr>
          <w:rFonts w:cs="Arial"/>
        </w:rPr>
        <w:t xml:space="preserve"> dokumentację</w:t>
      </w:r>
    </w:p>
    <w:p w:rsidR="00F1268C" w:rsidRPr="003306B6" w:rsidRDefault="00F1268C" w:rsidP="00266DDF">
      <w:pPr>
        <w:pStyle w:val="Default"/>
        <w:jc w:val="both"/>
        <w:rPr>
          <w:color w:val="auto"/>
        </w:rPr>
      </w:pPr>
    </w:p>
    <w:p w:rsidR="00F1268C" w:rsidRPr="003306B6" w:rsidRDefault="00F1268C" w:rsidP="00F1268C">
      <w:pPr>
        <w:pStyle w:val="Default"/>
        <w:ind w:left="2832" w:firstLine="708"/>
        <w:jc w:val="both"/>
        <w:rPr>
          <w:color w:val="auto"/>
        </w:rPr>
      </w:pPr>
    </w:p>
    <w:p w:rsidR="00F1268C" w:rsidRPr="003306B6" w:rsidRDefault="00F1268C" w:rsidP="00930EAF">
      <w:pPr>
        <w:spacing w:after="0"/>
        <w:rPr>
          <w:rFonts w:cs="Arial"/>
          <w:szCs w:val="24"/>
        </w:rPr>
      </w:pPr>
    </w:p>
    <w:p w:rsidR="00F1268C" w:rsidRPr="003306B6" w:rsidRDefault="00F1268C" w:rsidP="00930EAF">
      <w:pPr>
        <w:spacing w:after="0"/>
        <w:rPr>
          <w:rFonts w:cs="Arial"/>
          <w:szCs w:val="24"/>
        </w:rPr>
      </w:pPr>
      <w:r w:rsidRPr="003306B6">
        <w:rPr>
          <w:rFonts w:cs="Arial"/>
          <w:szCs w:val="24"/>
        </w:rPr>
        <w:t>…………………………</w:t>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Pr="003306B6">
        <w:rPr>
          <w:rFonts w:cs="Arial"/>
          <w:szCs w:val="24"/>
        </w:rPr>
        <w:tab/>
      </w:r>
      <w:r w:rsidR="00930EAF" w:rsidRPr="003306B6">
        <w:rPr>
          <w:rFonts w:cs="Arial"/>
          <w:szCs w:val="24"/>
        </w:rPr>
        <w:t xml:space="preserve">  </w:t>
      </w:r>
      <w:r w:rsidR="00DD14A9" w:rsidRPr="003306B6">
        <w:rPr>
          <w:rFonts w:cs="Arial"/>
          <w:szCs w:val="24"/>
        </w:rPr>
        <w:t xml:space="preserve"> </w:t>
      </w:r>
      <w:r w:rsidRPr="003306B6">
        <w:rPr>
          <w:rFonts w:cs="Arial"/>
          <w:szCs w:val="24"/>
        </w:rPr>
        <w:t>………</w:t>
      </w:r>
      <w:r w:rsidR="00DD14A9" w:rsidRPr="003306B6">
        <w:rPr>
          <w:rFonts w:cs="Arial"/>
          <w:szCs w:val="24"/>
        </w:rPr>
        <w:t>.</w:t>
      </w:r>
      <w:r w:rsidRPr="003306B6">
        <w:rPr>
          <w:rFonts w:cs="Arial"/>
          <w:szCs w:val="24"/>
        </w:rPr>
        <w:t>……………</w:t>
      </w:r>
    </w:p>
    <w:p w:rsidR="00F1268C" w:rsidRPr="003306B6" w:rsidRDefault="00930EAF" w:rsidP="00930EAF">
      <w:pPr>
        <w:spacing w:after="0"/>
        <w:rPr>
          <w:rStyle w:val="A11"/>
          <w:rFonts w:cs="Arial"/>
          <w:b w:val="0"/>
          <w:bCs w:val="0"/>
          <w:color w:val="auto"/>
          <w:sz w:val="24"/>
          <w:szCs w:val="24"/>
        </w:rPr>
      </w:pPr>
      <w:r w:rsidRPr="003306B6">
        <w:rPr>
          <w:rStyle w:val="A11"/>
          <w:rFonts w:cs="Arial"/>
          <w:b w:val="0"/>
          <w:color w:val="auto"/>
          <w:sz w:val="24"/>
          <w:szCs w:val="24"/>
        </w:rPr>
        <w:t xml:space="preserve">   </w:t>
      </w:r>
      <w:r w:rsidR="00F1268C" w:rsidRPr="003306B6">
        <w:rPr>
          <w:rStyle w:val="A11"/>
          <w:rFonts w:cs="Arial"/>
          <w:b w:val="0"/>
          <w:color w:val="auto"/>
          <w:sz w:val="24"/>
          <w:szCs w:val="24"/>
        </w:rPr>
        <w:t xml:space="preserve">  (znak akt)</w:t>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Pr="003306B6">
        <w:rPr>
          <w:rStyle w:val="A11"/>
          <w:rFonts w:cs="Arial"/>
          <w:b w:val="0"/>
          <w:color w:val="auto"/>
          <w:sz w:val="24"/>
          <w:szCs w:val="24"/>
        </w:rPr>
        <w:t xml:space="preserve">           </w:t>
      </w:r>
      <w:r w:rsidR="00F1268C" w:rsidRPr="003306B6">
        <w:rPr>
          <w:rStyle w:val="A11"/>
          <w:rFonts w:cs="Arial"/>
          <w:b w:val="0"/>
          <w:color w:val="auto"/>
          <w:sz w:val="24"/>
          <w:szCs w:val="24"/>
        </w:rPr>
        <w:t xml:space="preserve">         (kategoria archiwalna)</w:t>
      </w:r>
    </w:p>
    <w:p w:rsidR="008C33A7" w:rsidRPr="003306B6" w:rsidRDefault="00F1268C" w:rsidP="00F1268C">
      <w:pPr>
        <w:pStyle w:val="Default"/>
        <w:jc w:val="both"/>
        <w:rPr>
          <w:rStyle w:val="A11"/>
          <w:color w:val="auto"/>
        </w:rPr>
      </w:pP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p>
    <w:p w:rsidR="00F1268C" w:rsidRPr="003306B6" w:rsidRDefault="00F1268C" w:rsidP="00F1268C">
      <w:pPr>
        <w:pStyle w:val="Default"/>
        <w:jc w:val="both"/>
        <w:rPr>
          <w:rStyle w:val="A11"/>
          <w:color w:val="auto"/>
        </w:rPr>
      </w:pP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p>
    <w:p w:rsidR="008C33A7" w:rsidRPr="003306B6" w:rsidRDefault="008C33A7" w:rsidP="00D80CC7">
      <w:pPr>
        <w:pStyle w:val="Nagwek2"/>
      </w:pPr>
      <w:bookmarkStart w:id="73" w:name="_Toc13567184"/>
      <w:bookmarkStart w:id="74" w:name="_Toc90023124"/>
      <w:r w:rsidRPr="003306B6">
        <w:t>TECZKA Z POSTĘPOWANIA W SPRAWIE NADANIA TYTUŁU PROFESORA</w:t>
      </w:r>
      <w:bookmarkEnd w:id="73"/>
      <w:bookmarkEnd w:id="74"/>
    </w:p>
    <w:p w:rsidR="008C33A7" w:rsidRPr="003306B6" w:rsidRDefault="008C33A7" w:rsidP="00F1268C">
      <w:pPr>
        <w:pStyle w:val="Pa3"/>
        <w:spacing w:before="240" w:after="240" w:line="360" w:lineRule="auto"/>
        <w:rPr>
          <w:rStyle w:val="A2"/>
          <w:rFonts w:ascii="Arial" w:hAnsi="Arial" w:cs="Arial"/>
          <w:color w:val="auto"/>
          <w:sz w:val="22"/>
          <w:szCs w:val="22"/>
        </w:rPr>
      </w:pPr>
    </w:p>
    <w:p w:rsidR="00F1268C" w:rsidRPr="003306B6" w:rsidRDefault="00A7750F" w:rsidP="00930EAF">
      <w:pPr>
        <w:spacing w:before="120" w:after="120"/>
        <w:jc w:val="both"/>
        <w:rPr>
          <w:rStyle w:val="A2"/>
          <w:rFonts w:cs="Arial"/>
          <w:color w:val="auto"/>
          <w:sz w:val="24"/>
          <w:szCs w:val="24"/>
        </w:rPr>
      </w:pPr>
      <w:r w:rsidRPr="003306B6">
        <w:rPr>
          <w:rStyle w:val="A2"/>
          <w:rFonts w:cs="Arial"/>
          <w:color w:val="auto"/>
          <w:sz w:val="24"/>
          <w:szCs w:val="24"/>
        </w:rPr>
        <w:t>n</w:t>
      </w:r>
      <w:r w:rsidR="00A810A3" w:rsidRPr="003306B6">
        <w:rPr>
          <w:rStyle w:val="A2"/>
          <w:rFonts w:cs="Arial"/>
          <w:color w:val="auto"/>
          <w:sz w:val="24"/>
          <w:szCs w:val="24"/>
        </w:rPr>
        <w:t>azwisko i imię</w:t>
      </w:r>
      <w:r w:rsidR="00F1268C" w:rsidRPr="003306B6">
        <w:rPr>
          <w:rStyle w:val="A2"/>
          <w:rFonts w:cs="Arial"/>
          <w:color w:val="auto"/>
          <w:sz w:val="24"/>
          <w:szCs w:val="24"/>
        </w:rPr>
        <w:t>…………………………………………..………</w:t>
      </w:r>
      <w:r w:rsidR="00930EAF" w:rsidRPr="003306B6">
        <w:rPr>
          <w:rStyle w:val="A2"/>
          <w:rFonts w:cs="Arial"/>
          <w:color w:val="auto"/>
          <w:sz w:val="24"/>
          <w:szCs w:val="24"/>
        </w:rPr>
        <w:t>…</w:t>
      </w:r>
      <w:r w:rsidR="00F1268C" w:rsidRPr="003306B6">
        <w:rPr>
          <w:rStyle w:val="A2"/>
          <w:rFonts w:cs="Arial"/>
          <w:color w:val="auto"/>
          <w:sz w:val="24"/>
          <w:szCs w:val="24"/>
        </w:rPr>
        <w:t>………………………….</w:t>
      </w:r>
    </w:p>
    <w:p w:rsidR="00F1268C" w:rsidRPr="003306B6" w:rsidRDefault="00A7750F" w:rsidP="00930EAF">
      <w:pPr>
        <w:spacing w:before="120" w:after="120"/>
        <w:jc w:val="both"/>
        <w:rPr>
          <w:rFonts w:cs="Arial"/>
          <w:szCs w:val="24"/>
        </w:rPr>
      </w:pPr>
      <w:r w:rsidRPr="003306B6">
        <w:rPr>
          <w:rStyle w:val="A2"/>
          <w:rFonts w:cs="Arial"/>
          <w:color w:val="auto"/>
          <w:sz w:val="24"/>
          <w:szCs w:val="24"/>
        </w:rPr>
        <w:t>d</w:t>
      </w:r>
      <w:r w:rsidR="00F1268C" w:rsidRPr="003306B6">
        <w:rPr>
          <w:rStyle w:val="A2"/>
          <w:rFonts w:cs="Arial"/>
          <w:color w:val="auto"/>
          <w:sz w:val="24"/>
          <w:szCs w:val="24"/>
        </w:rPr>
        <w:t>ata wszczęcia</w:t>
      </w:r>
      <w:r w:rsidR="00821EFD" w:rsidRPr="003306B6">
        <w:rPr>
          <w:rStyle w:val="A2"/>
          <w:rFonts w:cs="Arial"/>
          <w:color w:val="auto"/>
          <w:sz w:val="24"/>
          <w:szCs w:val="24"/>
        </w:rPr>
        <w:t xml:space="preserve"> </w:t>
      </w:r>
      <w:r w:rsidR="00F1268C" w:rsidRPr="003306B6">
        <w:rPr>
          <w:rStyle w:val="A2"/>
          <w:rFonts w:cs="Arial"/>
          <w:color w:val="auto"/>
          <w:sz w:val="24"/>
          <w:szCs w:val="24"/>
        </w:rPr>
        <w:t>postępowania.……</w:t>
      </w:r>
      <w:r w:rsidR="00A810A3" w:rsidRPr="003306B6">
        <w:rPr>
          <w:rStyle w:val="A2"/>
          <w:rFonts w:cs="Arial"/>
          <w:color w:val="auto"/>
          <w:sz w:val="24"/>
          <w:szCs w:val="24"/>
        </w:rPr>
        <w:t>…</w:t>
      </w:r>
      <w:r w:rsidR="00F1268C" w:rsidRPr="003306B6">
        <w:rPr>
          <w:rStyle w:val="A2"/>
          <w:rFonts w:cs="Arial"/>
          <w:color w:val="auto"/>
          <w:sz w:val="24"/>
          <w:szCs w:val="24"/>
        </w:rPr>
        <w:t>……………..………</w:t>
      </w:r>
      <w:r w:rsidR="00930EAF" w:rsidRPr="003306B6">
        <w:rPr>
          <w:rStyle w:val="A2"/>
          <w:rFonts w:cs="Arial"/>
          <w:color w:val="auto"/>
          <w:sz w:val="24"/>
          <w:szCs w:val="24"/>
        </w:rPr>
        <w:t>…</w:t>
      </w:r>
      <w:r w:rsidR="00F1268C" w:rsidRPr="003306B6">
        <w:rPr>
          <w:rStyle w:val="A2"/>
          <w:rFonts w:cs="Arial"/>
          <w:color w:val="auto"/>
          <w:sz w:val="24"/>
          <w:szCs w:val="24"/>
        </w:rPr>
        <w:t>……………</w:t>
      </w:r>
      <w:r w:rsidR="00930EAF" w:rsidRPr="003306B6">
        <w:rPr>
          <w:rStyle w:val="A2"/>
          <w:rFonts w:cs="Arial"/>
          <w:color w:val="auto"/>
          <w:sz w:val="24"/>
          <w:szCs w:val="24"/>
        </w:rPr>
        <w:t>…</w:t>
      </w:r>
      <w:r w:rsidR="00F1268C" w:rsidRPr="003306B6">
        <w:rPr>
          <w:rStyle w:val="A2"/>
          <w:rFonts w:cs="Arial"/>
          <w:color w:val="auto"/>
          <w:sz w:val="24"/>
          <w:szCs w:val="24"/>
        </w:rPr>
        <w:t>…………….</w:t>
      </w:r>
    </w:p>
    <w:p w:rsidR="00F1268C" w:rsidRPr="003306B6" w:rsidRDefault="00A7750F" w:rsidP="00930EAF">
      <w:pPr>
        <w:spacing w:before="120" w:after="120"/>
        <w:jc w:val="both"/>
        <w:rPr>
          <w:rStyle w:val="A2"/>
          <w:rFonts w:cs="Arial"/>
          <w:color w:val="auto"/>
          <w:sz w:val="24"/>
          <w:szCs w:val="24"/>
        </w:rPr>
      </w:pPr>
      <w:r w:rsidRPr="003306B6">
        <w:rPr>
          <w:rStyle w:val="A2"/>
          <w:rFonts w:cs="Arial"/>
          <w:color w:val="auto"/>
          <w:sz w:val="24"/>
          <w:szCs w:val="24"/>
        </w:rPr>
        <w:t>d</w:t>
      </w:r>
      <w:r w:rsidR="00A810A3" w:rsidRPr="003306B6">
        <w:rPr>
          <w:rStyle w:val="A2"/>
          <w:rFonts w:cs="Arial"/>
          <w:color w:val="auto"/>
          <w:sz w:val="24"/>
          <w:szCs w:val="24"/>
        </w:rPr>
        <w:t>ata unieważnienia postępowania</w:t>
      </w:r>
      <w:r w:rsidR="00462F69" w:rsidRPr="003306B6">
        <w:rPr>
          <w:rStyle w:val="A2"/>
          <w:rFonts w:cs="Arial"/>
          <w:color w:val="auto"/>
          <w:sz w:val="24"/>
          <w:szCs w:val="24"/>
        </w:rPr>
        <w:t>………………..…………</w:t>
      </w:r>
      <w:r w:rsidR="00930EAF" w:rsidRPr="003306B6">
        <w:rPr>
          <w:rStyle w:val="A2"/>
          <w:rFonts w:cs="Arial"/>
          <w:color w:val="auto"/>
          <w:sz w:val="24"/>
          <w:szCs w:val="24"/>
        </w:rPr>
        <w:t>..</w:t>
      </w:r>
      <w:r w:rsidR="00462F69" w:rsidRPr="003306B6">
        <w:rPr>
          <w:rStyle w:val="A2"/>
          <w:rFonts w:cs="Arial"/>
          <w:color w:val="auto"/>
          <w:sz w:val="24"/>
          <w:szCs w:val="24"/>
        </w:rPr>
        <w:t>…………………………….</w:t>
      </w:r>
    </w:p>
    <w:p w:rsidR="007C6F3D" w:rsidRPr="003306B6" w:rsidRDefault="00A7750F" w:rsidP="00930EAF">
      <w:pPr>
        <w:spacing w:before="120" w:after="120"/>
        <w:jc w:val="both"/>
        <w:rPr>
          <w:rStyle w:val="A11"/>
          <w:rFonts w:cs="Arial"/>
          <w:b w:val="0"/>
          <w:color w:val="auto"/>
          <w:sz w:val="24"/>
          <w:szCs w:val="24"/>
        </w:rPr>
      </w:pPr>
      <w:r w:rsidRPr="003306B6">
        <w:rPr>
          <w:rStyle w:val="A2"/>
          <w:rFonts w:cs="Arial"/>
          <w:color w:val="auto"/>
          <w:sz w:val="24"/>
          <w:szCs w:val="24"/>
        </w:rPr>
        <w:t>d</w:t>
      </w:r>
      <w:r w:rsidR="007C6F3D" w:rsidRPr="003306B6">
        <w:rPr>
          <w:rStyle w:val="A2"/>
          <w:rFonts w:cs="Arial"/>
          <w:color w:val="auto"/>
          <w:sz w:val="24"/>
          <w:szCs w:val="24"/>
        </w:rPr>
        <w:t>ata nadania tytułu…</w:t>
      </w:r>
      <w:r w:rsidR="00EB5CCB" w:rsidRPr="003306B6">
        <w:rPr>
          <w:rStyle w:val="A2"/>
          <w:rFonts w:cs="Arial"/>
          <w:color w:val="auto"/>
          <w:sz w:val="24"/>
          <w:szCs w:val="24"/>
        </w:rPr>
        <w:t>……………………………………………………………………….</w:t>
      </w:r>
      <w:r w:rsidR="007C6F3D" w:rsidRPr="003306B6">
        <w:rPr>
          <w:rStyle w:val="A2"/>
          <w:rFonts w:cs="Arial"/>
          <w:color w:val="auto"/>
          <w:sz w:val="24"/>
          <w:szCs w:val="24"/>
        </w:rPr>
        <w:t>..</w:t>
      </w:r>
    </w:p>
    <w:p w:rsidR="00F1268C" w:rsidRPr="003306B6" w:rsidRDefault="00F1268C" w:rsidP="00F1268C">
      <w:pPr>
        <w:pStyle w:val="Default"/>
        <w:jc w:val="center"/>
        <w:rPr>
          <w:rStyle w:val="A11"/>
          <w:color w:val="auto"/>
        </w:rPr>
      </w:pPr>
    </w:p>
    <w:p w:rsidR="00F1268C" w:rsidRPr="003306B6" w:rsidRDefault="0081339B" w:rsidP="00F1268C">
      <w:pPr>
        <w:pStyle w:val="Default"/>
        <w:jc w:val="center"/>
        <w:rPr>
          <w:rStyle w:val="A11"/>
          <w:b w:val="0"/>
          <w:color w:val="auto"/>
          <w:sz w:val="24"/>
          <w:szCs w:val="24"/>
        </w:rPr>
      </w:pPr>
      <w:r w:rsidRPr="003306B6">
        <w:rPr>
          <w:rStyle w:val="A11"/>
          <w:b w:val="0"/>
          <w:color w:val="auto"/>
          <w:sz w:val="24"/>
          <w:szCs w:val="24"/>
        </w:rPr>
        <w:t>………………………</w:t>
      </w:r>
    </w:p>
    <w:p w:rsidR="00F1268C" w:rsidRPr="003306B6" w:rsidRDefault="0081339B" w:rsidP="00F1268C">
      <w:pPr>
        <w:pStyle w:val="Default"/>
        <w:jc w:val="center"/>
        <w:rPr>
          <w:rStyle w:val="A11"/>
          <w:b w:val="0"/>
          <w:color w:val="auto"/>
          <w:sz w:val="24"/>
          <w:szCs w:val="24"/>
        </w:rPr>
      </w:pPr>
      <w:r w:rsidRPr="003306B6">
        <w:rPr>
          <w:rStyle w:val="A11"/>
          <w:b w:val="0"/>
          <w:color w:val="auto"/>
          <w:sz w:val="24"/>
          <w:szCs w:val="24"/>
        </w:rPr>
        <w:t xml:space="preserve">  </w:t>
      </w:r>
      <w:r w:rsidR="00A7750F" w:rsidRPr="003306B6">
        <w:rPr>
          <w:rStyle w:val="A11"/>
          <w:b w:val="0"/>
          <w:color w:val="auto"/>
          <w:sz w:val="24"/>
          <w:szCs w:val="24"/>
        </w:rPr>
        <w:t>d</w:t>
      </w:r>
      <w:r w:rsidR="00F1268C" w:rsidRPr="003306B6">
        <w:rPr>
          <w:rStyle w:val="A11"/>
          <w:b w:val="0"/>
          <w:color w:val="auto"/>
          <w:sz w:val="24"/>
          <w:szCs w:val="24"/>
        </w:rPr>
        <w:t>aty skrajne</w:t>
      </w:r>
    </w:p>
    <w:p w:rsidR="00F1268C" w:rsidRPr="003306B6" w:rsidRDefault="00F1268C" w:rsidP="00F1268C">
      <w:pPr>
        <w:pStyle w:val="Default"/>
        <w:jc w:val="center"/>
        <w:rPr>
          <w:rStyle w:val="A11"/>
          <w:color w:val="auto"/>
          <w:sz w:val="20"/>
          <w:szCs w:val="20"/>
        </w:rPr>
      </w:pPr>
    </w:p>
    <w:p w:rsidR="00F1268C" w:rsidRPr="003306B6" w:rsidRDefault="00F1268C" w:rsidP="00F1268C">
      <w:pPr>
        <w:pStyle w:val="Default"/>
        <w:jc w:val="center"/>
        <w:rPr>
          <w:rStyle w:val="A11"/>
          <w:color w:val="auto"/>
          <w:sz w:val="20"/>
          <w:szCs w:val="20"/>
        </w:rPr>
      </w:pPr>
    </w:p>
    <w:p w:rsidR="00F1268C" w:rsidRPr="003306B6" w:rsidRDefault="00F1268C" w:rsidP="00F1268C">
      <w:pPr>
        <w:pStyle w:val="Default"/>
        <w:jc w:val="both"/>
        <w:rPr>
          <w:rStyle w:val="A11"/>
          <w:color w:val="auto"/>
          <w:sz w:val="20"/>
          <w:szCs w:val="20"/>
        </w:rPr>
      </w:pPr>
    </w:p>
    <w:p w:rsidR="00F1268C" w:rsidRPr="003306B6" w:rsidRDefault="00F1268C" w:rsidP="00F1268C">
      <w:pPr>
        <w:pStyle w:val="Default"/>
        <w:jc w:val="both"/>
        <w:rPr>
          <w:rStyle w:val="A11"/>
          <w:color w:val="auto"/>
          <w:sz w:val="20"/>
          <w:szCs w:val="20"/>
        </w:rPr>
      </w:pPr>
    </w:p>
    <w:p w:rsidR="00F1268C" w:rsidRPr="003306B6" w:rsidRDefault="00F1268C" w:rsidP="00F1268C">
      <w:pPr>
        <w:pStyle w:val="Default"/>
        <w:jc w:val="both"/>
        <w:rPr>
          <w:rStyle w:val="A11"/>
          <w:color w:val="auto"/>
          <w:sz w:val="20"/>
          <w:szCs w:val="20"/>
        </w:rPr>
      </w:pPr>
    </w:p>
    <w:p w:rsidR="00F1268C" w:rsidRPr="003306B6" w:rsidRDefault="00F1268C" w:rsidP="00F1268C">
      <w:pPr>
        <w:pStyle w:val="Default"/>
        <w:jc w:val="both"/>
        <w:rPr>
          <w:rStyle w:val="A11"/>
          <w:color w:val="auto"/>
          <w:sz w:val="20"/>
          <w:szCs w:val="20"/>
        </w:rPr>
      </w:pPr>
    </w:p>
    <w:p w:rsidR="00F1268C" w:rsidRPr="003306B6" w:rsidRDefault="00F1268C" w:rsidP="00F1268C">
      <w:pPr>
        <w:pStyle w:val="Default"/>
        <w:jc w:val="both"/>
        <w:rPr>
          <w:rStyle w:val="A11"/>
          <w:color w:val="auto"/>
          <w:sz w:val="20"/>
          <w:szCs w:val="20"/>
        </w:rPr>
      </w:pPr>
    </w:p>
    <w:p w:rsidR="00F1268C" w:rsidRPr="003306B6" w:rsidRDefault="00F1268C" w:rsidP="00F1268C">
      <w:pPr>
        <w:pStyle w:val="Default"/>
        <w:jc w:val="both"/>
        <w:rPr>
          <w:rStyle w:val="A11"/>
          <w:color w:val="auto"/>
          <w:sz w:val="24"/>
          <w:szCs w:val="24"/>
        </w:rPr>
      </w:pPr>
      <w:r w:rsidRPr="003306B6">
        <w:rPr>
          <w:rStyle w:val="A11"/>
          <w:color w:val="auto"/>
          <w:sz w:val="24"/>
          <w:szCs w:val="24"/>
        </w:rPr>
        <w:t>…………………………..</w:t>
      </w:r>
    </w:p>
    <w:p w:rsidR="009A431C" w:rsidRPr="003306B6" w:rsidRDefault="001708D5" w:rsidP="00804716">
      <w:pPr>
        <w:pStyle w:val="Default"/>
        <w:jc w:val="both"/>
        <w:rPr>
          <w:bCs/>
          <w:color w:val="auto"/>
        </w:rPr>
      </w:pPr>
      <w:r w:rsidRPr="003306B6">
        <w:rPr>
          <w:rStyle w:val="A11"/>
          <w:b w:val="0"/>
          <w:color w:val="auto"/>
          <w:sz w:val="24"/>
          <w:szCs w:val="24"/>
        </w:rPr>
        <w:t xml:space="preserve"> </w:t>
      </w:r>
      <w:r w:rsidR="00F1268C" w:rsidRPr="003306B6">
        <w:rPr>
          <w:rStyle w:val="A11"/>
          <w:b w:val="0"/>
          <w:color w:val="auto"/>
          <w:sz w:val="24"/>
          <w:szCs w:val="24"/>
        </w:rPr>
        <w:t>(sygnatura archiwalna)</w:t>
      </w:r>
    </w:p>
    <w:p w:rsidR="007A199D" w:rsidRDefault="007A199D">
      <w:pPr>
        <w:spacing w:line="276" w:lineRule="auto"/>
        <w:rPr>
          <w:rFonts w:eastAsia="Times New Roman" w:cs="Arial"/>
          <w:b/>
          <w:bCs/>
          <w:iCs/>
          <w:szCs w:val="28"/>
          <w:lang w:eastAsia="ar-SA"/>
        </w:rPr>
      </w:pPr>
      <w:bookmarkStart w:id="75" w:name="_Toc13567185"/>
      <w:bookmarkStart w:id="76" w:name="_Toc90023125"/>
      <w:r>
        <w:br w:type="page"/>
      </w:r>
    </w:p>
    <w:bookmarkEnd w:id="75"/>
    <w:bookmarkEnd w:id="76"/>
    <w:p w:rsidR="006042F9" w:rsidRPr="003306B6" w:rsidRDefault="006042F9" w:rsidP="006042F9">
      <w:pPr>
        <w:spacing w:after="0"/>
        <w:jc w:val="right"/>
        <w:rPr>
          <w:rFonts w:cs="Arial"/>
        </w:rPr>
      </w:pPr>
      <w:r>
        <w:rPr>
          <w:rFonts w:cs="Arial"/>
        </w:rPr>
        <w:lastRenderedPageBreak/>
        <w:t xml:space="preserve">Zał. nr 7 </w:t>
      </w:r>
      <w:r w:rsidRPr="003306B6">
        <w:rPr>
          <w:rFonts w:cs="Arial"/>
        </w:rPr>
        <w:t xml:space="preserve">do Instrukcji </w:t>
      </w:r>
      <w:r>
        <w:rPr>
          <w:rFonts w:cs="Arial"/>
        </w:rPr>
        <w:t>k</w:t>
      </w:r>
      <w:r w:rsidRPr="003306B6">
        <w:rPr>
          <w:rFonts w:cs="Arial"/>
        </w:rPr>
        <w:t xml:space="preserve">ancelaryjnej Politechniki Częstochowskiej </w:t>
      </w:r>
    </w:p>
    <w:p w:rsidR="00F1268C" w:rsidRPr="003306B6" w:rsidRDefault="006042F9" w:rsidP="006042F9">
      <w:pPr>
        <w:jc w:val="right"/>
        <w:rPr>
          <w:rFonts w:cs="Arial"/>
          <w:b/>
          <w:i/>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F1268C" w:rsidRPr="003306B6" w:rsidRDefault="00F1268C" w:rsidP="00F1268C">
      <w:pPr>
        <w:spacing w:after="0"/>
        <w:rPr>
          <w:rFonts w:cs="Arial"/>
          <w:b/>
          <w:i/>
          <w:sz w:val="18"/>
        </w:rPr>
      </w:pPr>
    </w:p>
    <w:p w:rsidR="00F1268C" w:rsidRPr="003306B6" w:rsidRDefault="00F1268C" w:rsidP="00F1268C">
      <w:pPr>
        <w:pStyle w:val="Styl4"/>
        <w:rPr>
          <w:rStyle w:val="A11"/>
          <w:rFonts w:ascii="Arial" w:hAnsi="Arial" w:cs="Arial"/>
          <w:b/>
          <w:bCs w:val="0"/>
          <w:color w:val="auto"/>
          <w:sz w:val="20"/>
        </w:rPr>
      </w:pPr>
    </w:p>
    <w:p w:rsidR="00072EA8" w:rsidRPr="003306B6" w:rsidRDefault="00072EA8" w:rsidP="003716BD">
      <w:pPr>
        <w:spacing w:after="0"/>
        <w:jc w:val="center"/>
        <w:rPr>
          <w:rFonts w:cs="Arial"/>
        </w:rPr>
      </w:pPr>
      <w:r w:rsidRPr="003306B6">
        <w:rPr>
          <w:rFonts w:cs="Arial"/>
        </w:rPr>
        <w:t>………………………………………………………………..</w:t>
      </w:r>
    </w:p>
    <w:p w:rsidR="00072EA8" w:rsidRPr="003306B6" w:rsidRDefault="00D30CE7" w:rsidP="003716BD">
      <w:pPr>
        <w:spacing w:after="0"/>
        <w:jc w:val="center"/>
        <w:rPr>
          <w:rFonts w:cs="Arial"/>
        </w:rPr>
      </w:pPr>
      <w:r w:rsidRPr="003306B6">
        <w:rPr>
          <w:rFonts w:cs="Arial"/>
        </w:rPr>
        <w:t>n</w:t>
      </w:r>
      <w:r w:rsidR="00072EA8" w:rsidRPr="003306B6">
        <w:rPr>
          <w:rFonts w:cs="Arial"/>
        </w:rPr>
        <w:t xml:space="preserve">azwa uczelni i nazwa jednostki organizacyjnej, </w:t>
      </w:r>
    </w:p>
    <w:p w:rsidR="00072EA8" w:rsidRPr="003306B6" w:rsidRDefault="00A26929" w:rsidP="003716BD">
      <w:pPr>
        <w:spacing w:after="0"/>
        <w:jc w:val="center"/>
        <w:rPr>
          <w:rFonts w:cs="Arial"/>
        </w:rPr>
      </w:pPr>
      <w:r w:rsidRPr="003306B6">
        <w:rPr>
          <w:rFonts w:cs="Arial"/>
        </w:rPr>
        <w:t>która wytworzyła</w:t>
      </w:r>
      <w:r w:rsidR="00072EA8" w:rsidRPr="003306B6">
        <w:rPr>
          <w:rFonts w:cs="Arial"/>
        </w:rPr>
        <w:t xml:space="preserve"> dokumentację</w:t>
      </w:r>
    </w:p>
    <w:p w:rsidR="00F1268C" w:rsidRPr="003306B6" w:rsidRDefault="00072EA8" w:rsidP="003716BD">
      <w:pPr>
        <w:spacing w:after="0"/>
        <w:jc w:val="center"/>
        <w:rPr>
          <w:rFonts w:cs="Arial"/>
          <w:sz w:val="20"/>
          <w:szCs w:val="20"/>
        </w:rPr>
      </w:pPr>
      <w:r w:rsidRPr="003306B6">
        <w:rPr>
          <w:rFonts w:cs="Arial"/>
          <w:sz w:val="20"/>
          <w:szCs w:val="20"/>
        </w:rPr>
        <w:t xml:space="preserve"> </w:t>
      </w:r>
    </w:p>
    <w:p w:rsidR="00F1268C" w:rsidRPr="003306B6" w:rsidRDefault="00F1268C" w:rsidP="00F1268C">
      <w:pPr>
        <w:spacing w:after="0"/>
        <w:jc w:val="center"/>
        <w:rPr>
          <w:rFonts w:cs="Arial"/>
          <w:i/>
          <w:sz w:val="20"/>
          <w:szCs w:val="20"/>
        </w:rPr>
      </w:pPr>
    </w:p>
    <w:p w:rsidR="00F1268C" w:rsidRPr="003306B6" w:rsidRDefault="00F1268C" w:rsidP="00F1268C">
      <w:pPr>
        <w:spacing w:after="0"/>
        <w:jc w:val="center"/>
        <w:rPr>
          <w:rFonts w:cs="Arial"/>
          <w:i/>
          <w:sz w:val="20"/>
          <w:szCs w:val="20"/>
        </w:rPr>
      </w:pPr>
    </w:p>
    <w:p w:rsidR="00F1268C" w:rsidRPr="003306B6" w:rsidRDefault="00F1268C" w:rsidP="00F1268C">
      <w:pPr>
        <w:spacing w:after="0"/>
        <w:jc w:val="center"/>
        <w:rPr>
          <w:rFonts w:cs="Arial"/>
          <w:i/>
          <w:sz w:val="20"/>
          <w:szCs w:val="20"/>
        </w:rPr>
      </w:pPr>
    </w:p>
    <w:p w:rsidR="00F1268C" w:rsidRPr="003306B6" w:rsidRDefault="003716BD" w:rsidP="003716BD">
      <w:pPr>
        <w:spacing w:after="0"/>
        <w:ind w:left="426" w:hanging="171"/>
        <w:rPr>
          <w:rStyle w:val="A11"/>
          <w:rFonts w:cs="Arial"/>
          <w:b w:val="0"/>
          <w:bCs w:val="0"/>
          <w:color w:val="auto"/>
          <w:sz w:val="24"/>
          <w:szCs w:val="24"/>
        </w:rPr>
      </w:pPr>
      <w:r w:rsidRPr="003306B6">
        <w:rPr>
          <w:rFonts w:cs="Arial"/>
          <w:color w:val="auto"/>
          <w:szCs w:val="24"/>
        </w:rPr>
        <w:t>…………………</w:t>
      </w:r>
      <w:r w:rsidR="003128DA" w:rsidRPr="003306B6">
        <w:rPr>
          <w:rFonts w:cs="Arial"/>
          <w:color w:val="auto"/>
          <w:szCs w:val="24"/>
        </w:rPr>
        <w:tab/>
      </w:r>
      <w:r w:rsidR="003128DA" w:rsidRPr="003306B6">
        <w:rPr>
          <w:rFonts w:cs="Arial"/>
          <w:color w:val="auto"/>
          <w:szCs w:val="24"/>
        </w:rPr>
        <w:tab/>
      </w:r>
      <w:r w:rsidRPr="003306B6">
        <w:rPr>
          <w:rFonts w:cs="Arial"/>
          <w:color w:val="auto"/>
          <w:szCs w:val="24"/>
        </w:rPr>
        <w:t xml:space="preserve">                     </w:t>
      </w:r>
      <w:r w:rsidR="003128DA" w:rsidRPr="003306B6">
        <w:rPr>
          <w:rFonts w:cs="Arial"/>
          <w:color w:val="auto"/>
          <w:szCs w:val="24"/>
        </w:rPr>
        <w:tab/>
      </w:r>
      <w:r w:rsidR="003128DA" w:rsidRPr="003306B6">
        <w:rPr>
          <w:rFonts w:cs="Arial"/>
          <w:color w:val="auto"/>
          <w:szCs w:val="24"/>
        </w:rPr>
        <w:tab/>
      </w:r>
      <w:r w:rsidR="003128DA" w:rsidRPr="003306B6">
        <w:rPr>
          <w:rFonts w:cs="Arial"/>
          <w:color w:val="auto"/>
          <w:szCs w:val="24"/>
        </w:rPr>
        <w:tab/>
        <w:t xml:space="preserve"> </w:t>
      </w:r>
      <w:r w:rsidR="00426AB1" w:rsidRPr="003306B6">
        <w:rPr>
          <w:rFonts w:cs="Arial"/>
          <w:color w:val="auto"/>
          <w:szCs w:val="24"/>
        </w:rPr>
        <w:t xml:space="preserve">          </w:t>
      </w:r>
      <w:r w:rsidR="003128DA" w:rsidRPr="003306B6">
        <w:rPr>
          <w:rFonts w:cs="Arial"/>
          <w:color w:val="auto"/>
          <w:szCs w:val="24"/>
        </w:rPr>
        <w:t xml:space="preserve">  </w:t>
      </w:r>
      <w:r w:rsidRPr="003306B6">
        <w:rPr>
          <w:rFonts w:cs="Arial"/>
          <w:color w:val="auto"/>
          <w:szCs w:val="24"/>
        </w:rPr>
        <w:t>.</w:t>
      </w:r>
      <w:r w:rsidR="00F1268C" w:rsidRPr="003306B6">
        <w:rPr>
          <w:rFonts w:cs="Arial"/>
          <w:color w:val="auto"/>
          <w:szCs w:val="24"/>
        </w:rPr>
        <w:t>……</w:t>
      </w:r>
      <w:r w:rsidR="003128DA" w:rsidRPr="003306B6">
        <w:rPr>
          <w:rFonts w:cs="Arial"/>
          <w:color w:val="auto"/>
          <w:szCs w:val="24"/>
        </w:rPr>
        <w:t>..</w:t>
      </w:r>
      <w:r w:rsidRPr="003306B6">
        <w:rPr>
          <w:rFonts w:cs="Arial"/>
          <w:color w:val="auto"/>
          <w:szCs w:val="24"/>
        </w:rPr>
        <w:t>…………………</w:t>
      </w:r>
      <w:r w:rsidR="00F1268C" w:rsidRPr="003306B6">
        <w:rPr>
          <w:rStyle w:val="A11"/>
          <w:rFonts w:cs="Arial"/>
          <w:b w:val="0"/>
          <w:color w:val="auto"/>
          <w:sz w:val="24"/>
          <w:szCs w:val="24"/>
        </w:rPr>
        <w:t xml:space="preserve"> </w:t>
      </w:r>
      <w:r w:rsidRPr="003306B6">
        <w:rPr>
          <w:rStyle w:val="A11"/>
          <w:rFonts w:cs="Arial"/>
          <w:b w:val="0"/>
          <w:color w:val="auto"/>
          <w:sz w:val="24"/>
          <w:szCs w:val="24"/>
        </w:rPr>
        <w:t xml:space="preserve">                         </w:t>
      </w:r>
      <w:r w:rsidR="00F1268C" w:rsidRPr="003306B6">
        <w:rPr>
          <w:rStyle w:val="A11"/>
          <w:rFonts w:cs="Arial"/>
          <w:b w:val="0"/>
          <w:color w:val="auto"/>
          <w:sz w:val="24"/>
          <w:szCs w:val="24"/>
        </w:rPr>
        <w:t>(znak akt)</w:t>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r>
      <w:r w:rsidR="00F1268C" w:rsidRPr="003306B6">
        <w:rPr>
          <w:rStyle w:val="A11"/>
          <w:rFonts w:cs="Arial"/>
          <w:b w:val="0"/>
          <w:color w:val="auto"/>
          <w:sz w:val="24"/>
          <w:szCs w:val="24"/>
        </w:rPr>
        <w:tab/>
        <w:t xml:space="preserve">            </w:t>
      </w:r>
      <w:r w:rsidR="00D30CE7" w:rsidRPr="003306B6">
        <w:rPr>
          <w:rStyle w:val="A11"/>
          <w:rFonts w:cs="Arial"/>
          <w:b w:val="0"/>
          <w:color w:val="auto"/>
          <w:sz w:val="24"/>
          <w:szCs w:val="24"/>
        </w:rPr>
        <w:t xml:space="preserve"> </w:t>
      </w:r>
      <w:r w:rsidR="00F1268C" w:rsidRPr="003306B6">
        <w:rPr>
          <w:rStyle w:val="A11"/>
          <w:rFonts w:cs="Arial"/>
          <w:b w:val="0"/>
          <w:color w:val="auto"/>
          <w:sz w:val="24"/>
          <w:szCs w:val="24"/>
        </w:rPr>
        <w:t>(kategoria archiwalna)</w:t>
      </w:r>
    </w:p>
    <w:p w:rsidR="00F1268C" w:rsidRPr="003306B6" w:rsidRDefault="00F1268C" w:rsidP="00F1268C">
      <w:pPr>
        <w:pStyle w:val="Default"/>
        <w:jc w:val="both"/>
        <w:rPr>
          <w:rStyle w:val="A11"/>
          <w:color w:val="auto"/>
        </w:rPr>
      </w:pP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r w:rsidRPr="003306B6">
        <w:rPr>
          <w:rStyle w:val="A11"/>
          <w:color w:val="auto"/>
        </w:rPr>
        <w:tab/>
      </w:r>
    </w:p>
    <w:p w:rsidR="00F1268C" w:rsidRPr="003306B6" w:rsidRDefault="00F1268C" w:rsidP="00F1268C">
      <w:pPr>
        <w:pStyle w:val="Default"/>
        <w:rPr>
          <w:color w:val="auto"/>
        </w:rPr>
      </w:pPr>
    </w:p>
    <w:p w:rsidR="00F1268C" w:rsidRPr="003306B6" w:rsidRDefault="00A810A3" w:rsidP="00D80CC7">
      <w:pPr>
        <w:pStyle w:val="Nagwek2"/>
      </w:pPr>
      <w:bookmarkStart w:id="77" w:name="_Toc13567186"/>
      <w:bookmarkStart w:id="78" w:name="_Toc90023126"/>
      <w:r w:rsidRPr="003306B6">
        <w:t>TECZKA Z POSTĘPOWANIA W SPRAWIE NADANIA STOPNIA DOKTORA HONORIS CAUSA</w:t>
      </w:r>
      <w:bookmarkEnd w:id="77"/>
      <w:bookmarkEnd w:id="78"/>
    </w:p>
    <w:p w:rsidR="00F1268C" w:rsidRPr="003306B6" w:rsidRDefault="00F00839" w:rsidP="003716BD">
      <w:pPr>
        <w:spacing w:before="240"/>
        <w:rPr>
          <w:rStyle w:val="A2"/>
          <w:rFonts w:cs="Arial"/>
          <w:color w:val="auto"/>
          <w:sz w:val="24"/>
          <w:szCs w:val="24"/>
        </w:rPr>
      </w:pPr>
      <w:r w:rsidRPr="003306B6">
        <w:rPr>
          <w:rStyle w:val="A2"/>
          <w:rFonts w:cs="Arial"/>
          <w:color w:val="auto"/>
          <w:sz w:val="24"/>
          <w:szCs w:val="24"/>
        </w:rPr>
        <w:t>n</w:t>
      </w:r>
      <w:r w:rsidR="00F1268C" w:rsidRPr="003306B6">
        <w:rPr>
          <w:rStyle w:val="A2"/>
          <w:rFonts w:cs="Arial"/>
          <w:color w:val="auto"/>
          <w:sz w:val="24"/>
          <w:szCs w:val="24"/>
        </w:rPr>
        <w:t>azwisko i imię ………………………………..……………</w:t>
      </w:r>
      <w:r w:rsidR="003716BD" w:rsidRPr="003306B6">
        <w:rPr>
          <w:rStyle w:val="A2"/>
          <w:rFonts w:cs="Arial"/>
          <w:color w:val="auto"/>
          <w:sz w:val="24"/>
          <w:szCs w:val="24"/>
        </w:rPr>
        <w:t>.</w:t>
      </w:r>
      <w:r w:rsidR="00F1268C" w:rsidRPr="003306B6">
        <w:rPr>
          <w:rStyle w:val="A2"/>
          <w:rFonts w:cs="Arial"/>
          <w:color w:val="auto"/>
          <w:sz w:val="24"/>
          <w:szCs w:val="24"/>
        </w:rPr>
        <w:t>……………</w:t>
      </w:r>
      <w:r w:rsidR="003716BD" w:rsidRPr="003306B6">
        <w:rPr>
          <w:rStyle w:val="A2"/>
          <w:rFonts w:cs="Arial"/>
          <w:color w:val="auto"/>
          <w:sz w:val="24"/>
          <w:szCs w:val="24"/>
        </w:rPr>
        <w:t>..</w:t>
      </w:r>
      <w:r w:rsidR="00F1268C" w:rsidRPr="003306B6">
        <w:rPr>
          <w:rStyle w:val="A2"/>
          <w:rFonts w:cs="Arial"/>
          <w:color w:val="auto"/>
          <w:sz w:val="24"/>
          <w:szCs w:val="24"/>
        </w:rPr>
        <w:t>………………….</w:t>
      </w:r>
    </w:p>
    <w:p w:rsidR="00F1268C" w:rsidRPr="003306B6" w:rsidRDefault="00F00839" w:rsidP="003716BD">
      <w:pPr>
        <w:rPr>
          <w:rFonts w:cs="Arial"/>
          <w:szCs w:val="24"/>
        </w:rPr>
      </w:pPr>
      <w:r w:rsidRPr="003306B6">
        <w:rPr>
          <w:rStyle w:val="A2"/>
          <w:rFonts w:cs="Arial"/>
          <w:color w:val="auto"/>
          <w:sz w:val="24"/>
          <w:szCs w:val="24"/>
        </w:rPr>
        <w:t>d</w:t>
      </w:r>
      <w:r w:rsidR="00F1268C" w:rsidRPr="003306B6">
        <w:rPr>
          <w:rStyle w:val="A2"/>
          <w:rFonts w:cs="Arial"/>
          <w:color w:val="auto"/>
          <w:sz w:val="24"/>
          <w:szCs w:val="24"/>
        </w:rPr>
        <w:t>ata wszczęcia postępowania.</w:t>
      </w:r>
      <w:r w:rsidR="00FD30B4" w:rsidRPr="003306B6">
        <w:rPr>
          <w:rStyle w:val="A2"/>
          <w:rFonts w:cs="Arial"/>
          <w:color w:val="auto"/>
          <w:sz w:val="24"/>
          <w:szCs w:val="24"/>
        </w:rPr>
        <w:t>…………</w:t>
      </w:r>
      <w:r w:rsidR="003716BD" w:rsidRPr="003306B6">
        <w:rPr>
          <w:rStyle w:val="A2"/>
          <w:rFonts w:cs="Arial"/>
          <w:color w:val="auto"/>
          <w:sz w:val="24"/>
          <w:szCs w:val="24"/>
        </w:rPr>
        <w:t>…</w:t>
      </w:r>
      <w:r w:rsidR="00FD30B4" w:rsidRPr="003306B6">
        <w:rPr>
          <w:rStyle w:val="A2"/>
          <w:rFonts w:cs="Arial"/>
          <w:color w:val="auto"/>
          <w:sz w:val="24"/>
          <w:szCs w:val="24"/>
        </w:rPr>
        <w:t>…..…………………………</w:t>
      </w:r>
      <w:r w:rsidR="003716BD" w:rsidRPr="003306B6">
        <w:rPr>
          <w:rStyle w:val="A2"/>
          <w:rFonts w:cs="Arial"/>
          <w:color w:val="auto"/>
          <w:sz w:val="24"/>
          <w:szCs w:val="24"/>
        </w:rPr>
        <w:t>..</w:t>
      </w:r>
      <w:r w:rsidR="00FD30B4" w:rsidRPr="003306B6">
        <w:rPr>
          <w:rStyle w:val="A2"/>
          <w:rFonts w:cs="Arial"/>
          <w:color w:val="auto"/>
          <w:sz w:val="24"/>
          <w:szCs w:val="24"/>
        </w:rPr>
        <w:t>…………………</w:t>
      </w:r>
    </w:p>
    <w:p w:rsidR="00F1268C" w:rsidRPr="003306B6" w:rsidRDefault="00F00839" w:rsidP="003716BD">
      <w:pPr>
        <w:rPr>
          <w:rStyle w:val="A2"/>
          <w:rFonts w:cs="Arial"/>
          <w:color w:val="auto"/>
          <w:sz w:val="24"/>
          <w:szCs w:val="24"/>
        </w:rPr>
      </w:pPr>
      <w:r w:rsidRPr="003306B6">
        <w:rPr>
          <w:rStyle w:val="A2"/>
          <w:rFonts w:cs="Arial"/>
          <w:color w:val="auto"/>
          <w:sz w:val="24"/>
          <w:szCs w:val="24"/>
        </w:rPr>
        <w:t>d</w:t>
      </w:r>
      <w:r w:rsidR="00F1268C" w:rsidRPr="003306B6">
        <w:rPr>
          <w:rStyle w:val="A2"/>
          <w:rFonts w:cs="Arial"/>
          <w:color w:val="auto"/>
          <w:sz w:val="24"/>
          <w:szCs w:val="24"/>
        </w:rPr>
        <w:t>ata nadania stopnia …………………………………</w:t>
      </w:r>
      <w:r w:rsidR="003716BD" w:rsidRPr="003306B6">
        <w:rPr>
          <w:rStyle w:val="A2"/>
          <w:rFonts w:cs="Arial"/>
          <w:color w:val="auto"/>
          <w:sz w:val="24"/>
          <w:szCs w:val="24"/>
        </w:rPr>
        <w:t>..</w:t>
      </w:r>
      <w:r w:rsidR="00F1268C" w:rsidRPr="003306B6">
        <w:rPr>
          <w:rStyle w:val="A2"/>
          <w:rFonts w:cs="Arial"/>
          <w:color w:val="auto"/>
          <w:sz w:val="24"/>
          <w:szCs w:val="24"/>
        </w:rPr>
        <w:t>…………...……</w:t>
      </w:r>
      <w:r w:rsidR="003716BD" w:rsidRPr="003306B6">
        <w:rPr>
          <w:rStyle w:val="A2"/>
          <w:rFonts w:cs="Arial"/>
          <w:color w:val="auto"/>
          <w:sz w:val="24"/>
          <w:szCs w:val="24"/>
        </w:rPr>
        <w:t>.</w:t>
      </w:r>
      <w:r w:rsidR="00F1268C" w:rsidRPr="003306B6">
        <w:rPr>
          <w:rStyle w:val="A2"/>
          <w:rFonts w:cs="Arial"/>
          <w:color w:val="auto"/>
          <w:sz w:val="24"/>
          <w:szCs w:val="24"/>
        </w:rPr>
        <w:t>………………….</w:t>
      </w:r>
    </w:p>
    <w:p w:rsidR="00F1268C" w:rsidRPr="003306B6" w:rsidRDefault="00F00839" w:rsidP="003716BD">
      <w:pPr>
        <w:rPr>
          <w:rStyle w:val="A2"/>
          <w:rFonts w:cs="Arial"/>
          <w:color w:val="auto"/>
          <w:sz w:val="24"/>
          <w:szCs w:val="24"/>
        </w:rPr>
      </w:pPr>
      <w:r w:rsidRPr="003306B6">
        <w:rPr>
          <w:rStyle w:val="A2"/>
          <w:rFonts w:cs="Arial"/>
          <w:color w:val="auto"/>
          <w:sz w:val="24"/>
          <w:szCs w:val="24"/>
        </w:rPr>
        <w:t>d</w:t>
      </w:r>
      <w:r w:rsidR="00F1268C" w:rsidRPr="003306B6">
        <w:rPr>
          <w:rStyle w:val="A2"/>
          <w:rFonts w:cs="Arial"/>
          <w:color w:val="auto"/>
          <w:sz w:val="24"/>
          <w:szCs w:val="24"/>
        </w:rPr>
        <w:t>ata unieważnienia postępowania……………………….………………………………</w:t>
      </w:r>
      <w:r w:rsidR="00FD30B4" w:rsidRPr="003306B6">
        <w:rPr>
          <w:rStyle w:val="A2"/>
          <w:rFonts w:cs="Arial"/>
          <w:color w:val="auto"/>
          <w:sz w:val="24"/>
          <w:szCs w:val="24"/>
        </w:rPr>
        <w:t>.…</w:t>
      </w:r>
    </w:p>
    <w:p w:rsidR="00F1268C" w:rsidRPr="003306B6" w:rsidRDefault="00F1268C" w:rsidP="00F1268C">
      <w:pPr>
        <w:pStyle w:val="Default"/>
        <w:rPr>
          <w:color w:val="auto"/>
        </w:rPr>
      </w:pPr>
    </w:p>
    <w:p w:rsidR="00F1268C" w:rsidRPr="003306B6" w:rsidRDefault="00F1268C" w:rsidP="00F1268C">
      <w:pPr>
        <w:pStyle w:val="Default"/>
        <w:tabs>
          <w:tab w:val="left" w:pos="4785"/>
        </w:tabs>
        <w:rPr>
          <w:rStyle w:val="A2"/>
          <w:color w:val="auto"/>
          <w:sz w:val="22"/>
          <w:szCs w:val="16"/>
        </w:rPr>
      </w:pPr>
    </w:p>
    <w:p w:rsidR="00F1268C" w:rsidRPr="003306B6" w:rsidRDefault="00F1268C" w:rsidP="00426AB1">
      <w:pPr>
        <w:spacing w:after="0"/>
        <w:jc w:val="center"/>
        <w:rPr>
          <w:rStyle w:val="A2"/>
          <w:rFonts w:cs="Arial"/>
          <w:color w:val="auto"/>
          <w:sz w:val="24"/>
          <w:szCs w:val="24"/>
        </w:rPr>
      </w:pPr>
      <w:r w:rsidRPr="003306B6">
        <w:rPr>
          <w:rStyle w:val="A2"/>
          <w:rFonts w:cs="Arial"/>
          <w:color w:val="auto"/>
          <w:sz w:val="24"/>
          <w:szCs w:val="24"/>
        </w:rPr>
        <w:t>……………………………</w:t>
      </w:r>
    </w:p>
    <w:p w:rsidR="00F1268C" w:rsidRPr="003306B6" w:rsidRDefault="00F00839" w:rsidP="00426AB1">
      <w:pPr>
        <w:spacing w:after="0"/>
        <w:jc w:val="center"/>
        <w:rPr>
          <w:rStyle w:val="A0"/>
          <w:rFonts w:cs="Arial"/>
          <w:b w:val="0"/>
          <w:color w:val="auto"/>
          <w:sz w:val="24"/>
          <w:szCs w:val="24"/>
        </w:rPr>
      </w:pPr>
      <w:r w:rsidRPr="003306B6">
        <w:rPr>
          <w:rStyle w:val="A0"/>
          <w:rFonts w:cs="Arial"/>
          <w:b w:val="0"/>
          <w:color w:val="auto"/>
          <w:sz w:val="24"/>
          <w:szCs w:val="24"/>
        </w:rPr>
        <w:t>d</w:t>
      </w:r>
      <w:r w:rsidR="00F1268C" w:rsidRPr="003306B6">
        <w:rPr>
          <w:rStyle w:val="A0"/>
          <w:rFonts w:cs="Arial"/>
          <w:b w:val="0"/>
          <w:color w:val="auto"/>
          <w:sz w:val="24"/>
          <w:szCs w:val="24"/>
        </w:rPr>
        <w:t>aty skrajne</w:t>
      </w:r>
    </w:p>
    <w:p w:rsidR="00F1268C" w:rsidRPr="003306B6" w:rsidRDefault="00F1268C" w:rsidP="00F1268C">
      <w:pPr>
        <w:pStyle w:val="Default"/>
        <w:spacing w:before="120" w:line="241" w:lineRule="atLeast"/>
        <w:jc w:val="center"/>
        <w:rPr>
          <w:color w:val="auto"/>
        </w:rPr>
      </w:pPr>
    </w:p>
    <w:p w:rsidR="00F1268C" w:rsidRPr="003306B6" w:rsidRDefault="00F1268C" w:rsidP="00F1268C">
      <w:pPr>
        <w:pStyle w:val="Pa69"/>
        <w:ind w:left="4240"/>
        <w:jc w:val="both"/>
        <w:rPr>
          <w:rStyle w:val="A0"/>
          <w:rFonts w:ascii="Arial" w:hAnsi="Arial" w:cs="Arial"/>
          <w:b w:val="0"/>
          <w:color w:val="auto"/>
        </w:rPr>
      </w:pPr>
    </w:p>
    <w:p w:rsidR="00F1268C" w:rsidRPr="003306B6" w:rsidRDefault="00F1268C" w:rsidP="00F1268C">
      <w:pPr>
        <w:pStyle w:val="Default"/>
        <w:jc w:val="both"/>
        <w:rPr>
          <w:color w:val="auto"/>
        </w:rPr>
      </w:pPr>
    </w:p>
    <w:p w:rsidR="00F1268C" w:rsidRPr="003306B6" w:rsidRDefault="00F1268C" w:rsidP="00F1268C">
      <w:pPr>
        <w:pStyle w:val="Default"/>
        <w:jc w:val="both"/>
        <w:rPr>
          <w:color w:val="auto"/>
        </w:rPr>
      </w:pPr>
    </w:p>
    <w:p w:rsidR="00F1268C" w:rsidRPr="003306B6" w:rsidRDefault="005D0B3B" w:rsidP="00F1268C">
      <w:pPr>
        <w:pStyle w:val="Default"/>
        <w:jc w:val="both"/>
        <w:rPr>
          <w:rStyle w:val="A11"/>
          <w:b w:val="0"/>
          <w:color w:val="auto"/>
          <w:sz w:val="24"/>
          <w:szCs w:val="24"/>
        </w:rPr>
      </w:pPr>
      <w:r w:rsidRPr="003306B6">
        <w:rPr>
          <w:rStyle w:val="A11"/>
          <w:color w:val="auto"/>
          <w:sz w:val="24"/>
          <w:szCs w:val="24"/>
        </w:rPr>
        <w:t>…………………………</w:t>
      </w:r>
    </w:p>
    <w:p w:rsidR="00F1268C" w:rsidRPr="003306B6" w:rsidRDefault="00F1268C" w:rsidP="00F1268C">
      <w:pPr>
        <w:pStyle w:val="Default"/>
        <w:jc w:val="both"/>
        <w:rPr>
          <w:rStyle w:val="A11"/>
          <w:b w:val="0"/>
          <w:color w:val="auto"/>
          <w:sz w:val="24"/>
          <w:szCs w:val="24"/>
        </w:rPr>
      </w:pPr>
      <w:r w:rsidRPr="003306B6">
        <w:rPr>
          <w:rStyle w:val="A11"/>
          <w:b w:val="0"/>
          <w:color w:val="auto"/>
          <w:sz w:val="24"/>
          <w:szCs w:val="24"/>
        </w:rPr>
        <w:t>(sygnatura archiwalna)</w:t>
      </w:r>
    </w:p>
    <w:p w:rsidR="00F1268C" w:rsidRPr="003306B6" w:rsidRDefault="00F1268C" w:rsidP="00F1268C">
      <w:pPr>
        <w:spacing w:after="0"/>
        <w:rPr>
          <w:rFonts w:cs="Arial"/>
          <w:b/>
          <w:i/>
          <w:sz w:val="18"/>
        </w:rPr>
      </w:pPr>
    </w:p>
    <w:p w:rsidR="006042F9" w:rsidRDefault="006042F9">
      <w:pPr>
        <w:spacing w:line="276" w:lineRule="auto"/>
        <w:rPr>
          <w:rFonts w:eastAsia="Times New Roman" w:cs="Arial"/>
          <w:b/>
          <w:bCs/>
          <w:iCs/>
          <w:szCs w:val="28"/>
          <w:lang w:eastAsia="ar-SA"/>
        </w:rPr>
      </w:pPr>
      <w:bookmarkStart w:id="79" w:name="_Toc13567187"/>
      <w:bookmarkStart w:id="80" w:name="_Toc90023127"/>
      <w:r>
        <w:br w:type="page"/>
      </w:r>
    </w:p>
    <w:bookmarkEnd w:id="79"/>
    <w:bookmarkEnd w:id="80"/>
    <w:p w:rsidR="006042F9" w:rsidRPr="003306B6" w:rsidRDefault="006042F9" w:rsidP="006042F9">
      <w:pPr>
        <w:spacing w:after="0"/>
        <w:jc w:val="right"/>
        <w:rPr>
          <w:rFonts w:cs="Arial"/>
        </w:rPr>
      </w:pPr>
      <w:r>
        <w:rPr>
          <w:rFonts w:cs="Arial"/>
        </w:rPr>
        <w:lastRenderedPageBreak/>
        <w:t xml:space="preserve">Zał. nr 8 </w:t>
      </w:r>
      <w:r w:rsidRPr="003306B6">
        <w:rPr>
          <w:rFonts w:cs="Arial"/>
        </w:rPr>
        <w:t xml:space="preserve">do Instrukcji </w:t>
      </w:r>
      <w:r>
        <w:rPr>
          <w:rFonts w:cs="Arial"/>
        </w:rPr>
        <w:t>k</w:t>
      </w:r>
      <w:r w:rsidRPr="003306B6">
        <w:rPr>
          <w:rFonts w:cs="Arial"/>
        </w:rPr>
        <w:t xml:space="preserve">ancelaryjnej Politechniki Częstochowskiej </w:t>
      </w:r>
    </w:p>
    <w:p w:rsidR="009621FA" w:rsidRPr="003306B6" w:rsidRDefault="006042F9" w:rsidP="006042F9">
      <w:pPr>
        <w:jc w:val="right"/>
        <w:rPr>
          <w:rFonts w:cs="Arial"/>
          <w:b/>
          <w:i/>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9621FA" w:rsidRPr="003306B6" w:rsidRDefault="009621FA" w:rsidP="009621FA">
      <w:pPr>
        <w:rPr>
          <w:rFonts w:cs="Arial"/>
          <w:sz w:val="20"/>
          <w:szCs w:val="20"/>
        </w:rPr>
      </w:pPr>
    </w:p>
    <w:p w:rsidR="009621FA" w:rsidRPr="003306B6" w:rsidRDefault="009621FA" w:rsidP="009621FA">
      <w:pPr>
        <w:rPr>
          <w:rFonts w:cs="Arial"/>
          <w:sz w:val="20"/>
          <w:szCs w:val="20"/>
        </w:rPr>
      </w:pPr>
    </w:p>
    <w:p w:rsidR="006E3F5A" w:rsidRPr="003306B6" w:rsidRDefault="006E3F5A" w:rsidP="00426AB1">
      <w:pPr>
        <w:spacing w:after="0"/>
        <w:jc w:val="center"/>
        <w:rPr>
          <w:rFonts w:cs="Arial"/>
        </w:rPr>
      </w:pPr>
      <w:r w:rsidRPr="003306B6">
        <w:rPr>
          <w:rFonts w:cs="Arial"/>
        </w:rPr>
        <w:t>………………………………………………………………..</w:t>
      </w:r>
    </w:p>
    <w:p w:rsidR="006E3F5A" w:rsidRPr="003306B6" w:rsidRDefault="00830E9E" w:rsidP="00426AB1">
      <w:pPr>
        <w:spacing w:after="0"/>
        <w:jc w:val="center"/>
        <w:rPr>
          <w:rFonts w:cs="Arial"/>
        </w:rPr>
      </w:pPr>
      <w:r w:rsidRPr="003306B6">
        <w:rPr>
          <w:rFonts w:cs="Arial"/>
        </w:rPr>
        <w:t>n</w:t>
      </w:r>
      <w:r w:rsidR="006E3F5A" w:rsidRPr="003306B6">
        <w:rPr>
          <w:rFonts w:cs="Arial"/>
        </w:rPr>
        <w:t>azwa uczelni i nazwa jednostki organizacyjnej,</w:t>
      </w:r>
    </w:p>
    <w:p w:rsidR="006E3F5A" w:rsidRPr="003306B6" w:rsidRDefault="000620DC" w:rsidP="00426AB1">
      <w:pPr>
        <w:spacing w:after="0"/>
        <w:jc w:val="center"/>
        <w:rPr>
          <w:rFonts w:cs="Arial"/>
        </w:rPr>
      </w:pPr>
      <w:r w:rsidRPr="003306B6">
        <w:rPr>
          <w:rFonts w:cs="Arial"/>
        </w:rPr>
        <w:t>która wytworzyła</w:t>
      </w:r>
      <w:r w:rsidR="006E3F5A" w:rsidRPr="003306B6">
        <w:rPr>
          <w:rFonts w:cs="Arial"/>
        </w:rPr>
        <w:t xml:space="preserve"> dokumentację</w:t>
      </w:r>
    </w:p>
    <w:p w:rsidR="009621FA" w:rsidRPr="003306B6" w:rsidRDefault="009621FA" w:rsidP="009621FA">
      <w:pPr>
        <w:tabs>
          <w:tab w:val="left" w:pos="4080"/>
        </w:tabs>
        <w:jc w:val="center"/>
        <w:rPr>
          <w:rFonts w:cs="Arial"/>
        </w:rPr>
      </w:pPr>
    </w:p>
    <w:p w:rsidR="009621FA" w:rsidRPr="003306B6" w:rsidRDefault="009621FA" w:rsidP="009621FA">
      <w:pPr>
        <w:tabs>
          <w:tab w:val="left" w:pos="4080"/>
        </w:tabs>
        <w:jc w:val="center"/>
        <w:rPr>
          <w:rFonts w:cs="Arial"/>
        </w:rPr>
      </w:pPr>
    </w:p>
    <w:p w:rsidR="009621FA" w:rsidRPr="003306B6" w:rsidRDefault="00FA68FF" w:rsidP="00426AB1">
      <w:pPr>
        <w:spacing w:after="0"/>
        <w:rPr>
          <w:rFonts w:cs="Arial"/>
          <w:bCs/>
          <w:szCs w:val="24"/>
        </w:rPr>
      </w:pPr>
      <w:r w:rsidRPr="003306B6">
        <w:rPr>
          <w:rFonts w:cs="Arial"/>
          <w:szCs w:val="24"/>
        </w:rPr>
        <w:t>…………………………</w:t>
      </w:r>
      <w:r w:rsidRPr="003306B6">
        <w:rPr>
          <w:rFonts w:cs="Arial"/>
          <w:szCs w:val="24"/>
        </w:rPr>
        <w:tab/>
      </w:r>
      <w:r w:rsidRPr="003306B6">
        <w:rPr>
          <w:rFonts w:cs="Arial"/>
          <w:szCs w:val="24"/>
        </w:rPr>
        <w:tab/>
      </w:r>
      <w:r w:rsidRPr="003306B6">
        <w:rPr>
          <w:rFonts w:cs="Arial"/>
          <w:szCs w:val="24"/>
        </w:rPr>
        <w:tab/>
      </w:r>
      <w:r w:rsidR="00F7324F" w:rsidRPr="003306B6">
        <w:rPr>
          <w:rFonts w:cs="Arial"/>
          <w:szCs w:val="24"/>
        </w:rPr>
        <w:t xml:space="preserve">                     </w:t>
      </w:r>
      <w:r w:rsidR="00426AB1" w:rsidRPr="003306B6">
        <w:rPr>
          <w:rFonts w:cs="Arial"/>
          <w:szCs w:val="24"/>
        </w:rPr>
        <w:t xml:space="preserve">            </w:t>
      </w:r>
      <w:r w:rsidR="00F7324F" w:rsidRPr="003306B6">
        <w:rPr>
          <w:rFonts w:cs="Arial"/>
          <w:szCs w:val="24"/>
        </w:rPr>
        <w:t xml:space="preserve">  </w:t>
      </w:r>
      <w:r w:rsidRPr="003306B6">
        <w:rPr>
          <w:rFonts w:cs="Arial"/>
          <w:szCs w:val="24"/>
        </w:rPr>
        <w:t>…………</w:t>
      </w:r>
      <w:r w:rsidR="009621FA" w:rsidRPr="003306B6">
        <w:rPr>
          <w:rFonts w:cs="Arial"/>
          <w:szCs w:val="24"/>
        </w:rPr>
        <w:t>….</w:t>
      </w:r>
      <w:r w:rsidRPr="003306B6">
        <w:rPr>
          <w:rFonts w:cs="Arial"/>
          <w:szCs w:val="24"/>
        </w:rPr>
        <w:t>…………</w:t>
      </w:r>
    </w:p>
    <w:p w:rsidR="009621FA" w:rsidRPr="003306B6" w:rsidRDefault="00FA68FF" w:rsidP="00426AB1">
      <w:pPr>
        <w:spacing w:after="0"/>
        <w:rPr>
          <w:rStyle w:val="A11"/>
          <w:rFonts w:cs="Arial"/>
          <w:b w:val="0"/>
          <w:bCs w:val="0"/>
          <w:color w:val="auto"/>
          <w:sz w:val="24"/>
          <w:szCs w:val="24"/>
        </w:rPr>
      </w:pPr>
      <w:r w:rsidRPr="003306B6">
        <w:rPr>
          <w:rStyle w:val="A11"/>
          <w:rFonts w:cs="Arial"/>
          <w:b w:val="0"/>
          <w:color w:val="auto"/>
          <w:sz w:val="24"/>
          <w:szCs w:val="24"/>
        </w:rPr>
        <w:t xml:space="preserve">   </w:t>
      </w:r>
      <w:r w:rsidR="00F7324F" w:rsidRPr="003306B6">
        <w:rPr>
          <w:rStyle w:val="A11"/>
          <w:rFonts w:cs="Arial"/>
          <w:b w:val="0"/>
          <w:color w:val="auto"/>
          <w:sz w:val="24"/>
          <w:szCs w:val="24"/>
        </w:rPr>
        <w:t xml:space="preserve">   </w:t>
      </w:r>
      <w:r w:rsidRPr="003306B6">
        <w:rPr>
          <w:rStyle w:val="A11"/>
          <w:rFonts w:cs="Arial"/>
          <w:b w:val="0"/>
          <w:color w:val="auto"/>
          <w:sz w:val="24"/>
          <w:szCs w:val="24"/>
        </w:rPr>
        <w:t>(znak akt)</w:t>
      </w:r>
      <w:r w:rsidRPr="003306B6">
        <w:rPr>
          <w:rStyle w:val="A11"/>
          <w:rFonts w:cs="Arial"/>
          <w:b w:val="0"/>
          <w:color w:val="auto"/>
          <w:sz w:val="24"/>
          <w:szCs w:val="24"/>
        </w:rPr>
        <w:tab/>
      </w:r>
      <w:r w:rsidRPr="003306B6">
        <w:rPr>
          <w:rStyle w:val="A11"/>
          <w:rFonts w:cs="Arial"/>
          <w:b w:val="0"/>
          <w:color w:val="auto"/>
          <w:sz w:val="24"/>
          <w:szCs w:val="24"/>
        </w:rPr>
        <w:tab/>
      </w:r>
      <w:r w:rsidRPr="003306B6">
        <w:rPr>
          <w:rStyle w:val="A11"/>
          <w:rFonts w:cs="Arial"/>
          <w:b w:val="0"/>
          <w:color w:val="auto"/>
          <w:sz w:val="24"/>
          <w:szCs w:val="24"/>
        </w:rPr>
        <w:tab/>
      </w:r>
      <w:r w:rsidRPr="003306B6">
        <w:rPr>
          <w:rStyle w:val="A11"/>
          <w:rFonts w:cs="Arial"/>
          <w:b w:val="0"/>
          <w:color w:val="auto"/>
          <w:sz w:val="24"/>
          <w:szCs w:val="24"/>
        </w:rPr>
        <w:tab/>
      </w:r>
      <w:r w:rsidRPr="003306B6">
        <w:rPr>
          <w:rStyle w:val="A11"/>
          <w:rFonts w:cs="Arial"/>
          <w:b w:val="0"/>
          <w:color w:val="auto"/>
          <w:sz w:val="24"/>
          <w:szCs w:val="24"/>
        </w:rPr>
        <w:tab/>
      </w:r>
      <w:r w:rsidRPr="003306B6">
        <w:rPr>
          <w:rStyle w:val="A11"/>
          <w:rFonts w:cs="Arial"/>
          <w:b w:val="0"/>
          <w:color w:val="auto"/>
          <w:sz w:val="24"/>
          <w:szCs w:val="24"/>
        </w:rPr>
        <w:tab/>
        <w:t xml:space="preserve">    </w:t>
      </w:r>
      <w:r w:rsidR="00F7324F" w:rsidRPr="003306B6">
        <w:rPr>
          <w:rStyle w:val="A11"/>
          <w:rFonts w:cs="Arial"/>
          <w:b w:val="0"/>
          <w:color w:val="auto"/>
          <w:sz w:val="24"/>
          <w:szCs w:val="24"/>
        </w:rPr>
        <w:t xml:space="preserve">         </w:t>
      </w:r>
      <w:r w:rsidRPr="003306B6">
        <w:rPr>
          <w:rStyle w:val="A11"/>
          <w:rFonts w:cs="Arial"/>
          <w:b w:val="0"/>
          <w:color w:val="auto"/>
          <w:sz w:val="24"/>
          <w:szCs w:val="24"/>
        </w:rPr>
        <w:t>(kategoria archiwalna)</w:t>
      </w:r>
    </w:p>
    <w:p w:rsidR="009621FA" w:rsidRPr="003306B6" w:rsidRDefault="009621FA" w:rsidP="009621FA">
      <w:pPr>
        <w:rPr>
          <w:rFonts w:cs="Arial"/>
          <w:sz w:val="16"/>
          <w:szCs w:val="16"/>
        </w:rPr>
      </w:pPr>
    </w:p>
    <w:p w:rsidR="008A5150" w:rsidRPr="003306B6" w:rsidRDefault="008A5150" w:rsidP="009621FA">
      <w:pPr>
        <w:rPr>
          <w:rFonts w:cs="Arial"/>
          <w:sz w:val="16"/>
          <w:szCs w:val="16"/>
        </w:rPr>
      </w:pPr>
    </w:p>
    <w:p w:rsidR="009621FA" w:rsidRPr="003306B6" w:rsidRDefault="008A5150" w:rsidP="00D80CC7">
      <w:pPr>
        <w:pStyle w:val="Nagwek2"/>
      </w:pPr>
      <w:bookmarkStart w:id="81" w:name="_Toc13567188"/>
      <w:bookmarkStart w:id="82" w:name="_Toc90023128"/>
      <w:r w:rsidRPr="003306B6">
        <w:t>AKTA OSOBOWE PRACOWNIKA</w:t>
      </w:r>
      <w:bookmarkEnd w:id="81"/>
      <w:bookmarkEnd w:id="82"/>
    </w:p>
    <w:p w:rsidR="009621FA" w:rsidRPr="003306B6" w:rsidRDefault="009621FA" w:rsidP="009621FA">
      <w:pPr>
        <w:rPr>
          <w:rFonts w:cs="Arial"/>
          <w:sz w:val="16"/>
          <w:szCs w:val="16"/>
        </w:rPr>
      </w:pPr>
    </w:p>
    <w:p w:rsidR="008A5150" w:rsidRPr="003306B6" w:rsidRDefault="008A5150" w:rsidP="00426AB1">
      <w:pPr>
        <w:spacing w:before="120" w:after="120"/>
        <w:rPr>
          <w:rFonts w:cs="Arial"/>
          <w:lang w:eastAsia="ar-SA"/>
        </w:rPr>
      </w:pPr>
    </w:p>
    <w:p w:rsidR="009621FA" w:rsidRPr="003306B6" w:rsidRDefault="00830E9E" w:rsidP="00426AB1">
      <w:pPr>
        <w:spacing w:before="120" w:after="120"/>
        <w:rPr>
          <w:rStyle w:val="A11"/>
          <w:rFonts w:cs="Arial"/>
          <w:b w:val="0"/>
          <w:color w:val="auto"/>
          <w:sz w:val="24"/>
          <w:szCs w:val="24"/>
        </w:rPr>
      </w:pPr>
      <w:r w:rsidRPr="003306B6">
        <w:rPr>
          <w:rStyle w:val="A11"/>
          <w:rFonts w:cs="Arial"/>
          <w:b w:val="0"/>
          <w:color w:val="auto"/>
          <w:sz w:val="24"/>
          <w:szCs w:val="24"/>
        </w:rPr>
        <w:t>n</w:t>
      </w:r>
      <w:r w:rsidR="00FA68FF" w:rsidRPr="003306B6">
        <w:rPr>
          <w:rStyle w:val="A11"/>
          <w:rFonts w:cs="Arial"/>
          <w:b w:val="0"/>
          <w:color w:val="auto"/>
          <w:sz w:val="24"/>
          <w:szCs w:val="24"/>
        </w:rPr>
        <w:t>azwisko i imię ………..……</w:t>
      </w:r>
      <w:r w:rsidR="00A533F3" w:rsidRPr="003306B6">
        <w:rPr>
          <w:rStyle w:val="A11"/>
          <w:rFonts w:cs="Arial"/>
          <w:b w:val="0"/>
          <w:color w:val="auto"/>
          <w:sz w:val="24"/>
          <w:szCs w:val="24"/>
        </w:rPr>
        <w:t>………………………..…</w:t>
      </w:r>
      <w:r w:rsidR="009621FA" w:rsidRPr="003306B6">
        <w:rPr>
          <w:rStyle w:val="A11"/>
          <w:rFonts w:cs="Arial"/>
          <w:b w:val="0"/>
          <w:color w:val="auto"/>
          <w:sz w:val="24"/>
          <w:szCs w:val="24"/>
        </w:rPr>
        <w:t>……………………………………</w:t>
      </w:r>
    </w:p>
    <w:p w:rsidR="009621FA" w:rsidRPr="003306B6" w:rsidRDefault="00830E9E" w:rsidP="00426AB1">
      <w:pPr>
        <w:spacing w:before="120" w:after="120"/>
        <w:rPr>
          <w:rStyle w:val="A11"/>
          <w:rFonts w:cs="Arial"/>
          <w:b w:val="0"/>
          <w:color w:val="auto"/>
          <w:sz w:val="24"/>
          <w:szCs w:val="24"/>
        </w:rPr>
      </w:pPr>
      <w:r w:rsidRPr="003306B6">
        <w:rPr>
          <w:rStyle w:val="A11"/>
          <w:rFonts w:cs="Arial"/>
          <w:b w:val="0"/>
          <w:color w:val="auto"/>
          <w:sz w:val="24"/>
          <w:szCs w:val="24"/>
        </w:rPr>
        <w:t>d</w:t>
      </w:r>
      <w:r w:rsidR="00FA68FF" w:rsidRPr="003306B6">
        <w:rPr>
          <w:rStyle w:val="A11"/>
          <w:rFonts w:cs="Arial"/>
          <w:b w:val="0"/>
          <w:color w:val="auto"/>
          <w:sz w:val="24"/>
          <w:szCs w:val="24"/>
        </w:rPr>
        <w:t>ata urodzenia .…….…………</w:t>
      </w:r>
      <w:r w:rsidR="009621FA" w:rsidRPr="003306B6">
        <w:rPr>
          <w:rStyle w:val="A11"/>
          <w:rFonts w:cs="Arial"/>
          <w:b w:val="0"/>
          <w:color w:val="auto"/>
          <w:sz w:val="24"/>
          <w:szCs w:val="24"/>
        </w:rPr>
        <w:t>…………</w:t>
      </w:r>
      <w:r w:rsidR="00A533F3" w:rsidRPr="003306B6">
        <w:rPr>
          <w:rStyle w:val="A11"/>
          <w:rFonts w:cs="Arial"/>
          <w:b w:val="0"/>
          <w:color w:val="auto"/>
          <w:sz w:val="24"/>
          <w:szCs w:val="24"/>
        </w:rPr>
        <w:t>………</w:t>
      </w:r>
      <w:r w:rsidR="009621FA" w:rsidRPr="003306B6">
        <w:rPr>
          <w:rStyle w:val="A11"/>
          <w:rFonts w:cs="Arial"/>
          <w:b w:val="0"/>
          <w:color w:val="auto"/>
          <w:sz w:val="24"/>
          <w:szCs w:val="24"/>
        </w:rPr>
        <w:t>……</w:t>
      </w:r>
      <w:r w:rsidR="00A533F3" w:rsidRPr="003306B6">
        <w:rPr>
          <w:rStyle w:val="A11"/>
          <w:rFonts w:cs="Arial"/>
          <w:b w:val="0"/>
          <w:color w:val="auto"/>
          <w:sz w:val="24"/>
          <w:szCs w:val="24"/>
        </w:rPr>
        <w:t>..</w:t>
      </w:r>
      <w:r w:rsidR="009621FA" w:rsidRPr="003306B6">
        <w:rPr>
          <w:rStyle w:val="A11"/>
          <w:rFonts w:cs="Arial"/>
          <w:b w:val="0"/>
          <w:color w:val="auto"/>
          <w:sz w:val="24"/>
          <w:szCs w:val="24"/>
        </w:rPr>
        <w:t>…………………..</w:t>
      </w:r>
      <w:r w:rsidR="00FA68FF" w:rsidRPr="003306B6">
        <w:rPr>
          <w:rStyle w:val="A11"/>
          <w:rFonts w:cs="Arial"/>
          <w:b w:val="0"/>
          <w:color w:val="auto"/>
          <w:sz w:val="24"/>
          <w:szCs w:val="24"/>
        </w:rPr>
        <w:t>………………</w:t>
      </w:r>
      <w:r w:rsidR="009621FA" w:rsidRPr="003306B6">
        <w:rPr>
          <w:rStyle w:val="A11"/>
          <w:rFonts w:cs="Arial"/>
          <w:b w:val="0"/>
          <w:color w:val="auto"/>
          <w:sz w:val="24"/>
          <w:szCs w:val="24"/>
        </w:rPr>
        <w:t>…</w:t>
      </w:r>
    </w:p>
    <w:p w:rsidR="00E468A4" w:rsidRPr="003306B6" w:rsidRDefault="00496844" w:rsidP="00426AB1">
      <w:pPr>
        <w:spacing w:before="120" w:after="120"/>
        <w:rPr>
          <w:rStyle w:val="A11"/>
          <w:rFonts w:cs="Arial"/>
          <w:b w:val="0"/>
          <w:color w:val="auto"/>
          <w:sz w:val="24"/>
          <w:szCs w:val="24"/>
        </w:rPr>
      </w:pPr>
      <w:r w:rsidRPr="003306B6">
        <w:rPr>
          <w:rStyle w:val="A11"/>
          <w:rFonts w:cs="Arial"/>
          <w:b w:val="0"/>
          <w:color w:val="auto"/>
          <w:sz w:val="24"/>
          <w:szCs w:val="24"/>
        </w:rPr>
        <w:t>d</w:t>
      </w:r>
      <w:r w:rsidR="00FA68FF" w:rsidRPr="003306B6">
        <w:rPr>
          <w:rStyle w:val="A11"/>
          <w:rFonts w:cs="Arial"/>
          <w:b w:val="0"/>
          <w:color w:val="auto"/>
          <w:sz w:val="24"/>
          <w:szCs w:val="24"/>
        </w:rPr>
        <w:t>ata zatrudnienia od……………</w:t>
      </w:r>
      <w:r w:rsidR="009621FA" w:rsidRPr="003306B6">
        <w:rPr>
          <w:rStyle w:val="A11"/>
          <w:rFonts w:cs="Arial"/>
          <w:b w:val="0"/>
          <w:color w:val="auto"/>
          <w:sz w:val="24"/>
          <w:szCs w:val="24"/>
        </w:rPr>
        <w:t>…</w:t>
      </w:r>
      <w:r w:rsidR="00A533F3" w:rsidRPr="003306B6">
        <w:rPr>
          <w:rStyle w:val="A11"/>
          <w:rFonts w:cs="Arial"/>
          <w:b w:val="0"/>
          <w:color w:val="auto"/>
          <w:sz w:val="24"/>
          <w:szCs w:val="24"/>
        </w:rPr>
        <w:t>……..</w:t>
      </w:r>
      <w:r w:rsidR="00FA68FF" w:rsidRPr="003306B6">
        <w:rPr>
          <w:rStyle w:val="A11"/>
          <w:rFonts w:cs="Arial"/>
          <w:b w:val="0"/>
          <w:color w:val="auto"/>
          <w:sz w:val="24"/>
          <w:szCs w:val="24"/>
        </w:rPr>
        <w:t>…</w:t>
      </w:r>
      <w:r w:rsidR="009621FA" w:rsidRPr="003306B6">
        <w:rPr>
          <w:rStyle w:val="A11"/>
          <w:rFonts w:cs="Arial"/>
          <w:b w:val="0"/>
          <w:color w:val="auto"/>
          <w:sz w:val="24"/>
          <w:szCs w:val="24"/>
        </w:rPr>
        <w:t>………</w:t>
      </w:r>
      <w:r w:rsidR="00FA68FF" w:rsidRPr="003306B6">
        <w:rPr>
          <w:rStyle w:val="A11"/>
          <w:rFonts w:cs="Arial"/>
          <w:b w:val="0"/>
          <w:color w:val="auto"/>
          <w:sz w:val="24"/>
          <w:szCs w:val="24"/>
        </w:rPr>
        <w:t xml:space="preserve">do </w:t>
      </w:r>
      <w:r w:rsidR="00A533F3" w:rsidRPr="003306B6">
        <w:rPr>
          <w:rStyle w:val="A11"/>
          <w:rFonts w:cs="Arial"/>
          <w:b w:val="0"/>
          <w:color w:val="auto"/>
          <w:sz w:val="24"/>
          <w:szCs w:val="24"/>
        </w:rPr>
        <w:t>.</w:t>
      </w:r>
      <w:r w:rsidR="00FA68FF" w:rsidRPr="003306B6">
        <w:rPr>
          <w:rStyle w:val="A11"/>
          <w:rFonts w:cs="Arial"/>
          <w:b w:val="0"/>
          <w:color w:val="auto"/>
          <w:sz w:val="24"/>
          <w:szCs w:val="24"/>
        </w:rPr>
        <w:t>…</w:t>
      </w:r>
      <w:r w:rsidR="009621FA" w:rsidRPr="003306B6">
        <w:rPr>
          <w:rStyle w:val="A11"/>
          <w:rFonts w:cs="Arial"/>
          <w:b w:val="0"/>
          <w:color w:val="auto"/>
          <w:sz w:val="24"/>
          <w:szCs w:val="24"/>
        </w:rPr>
        <w:t>………</w:t>
      </w:r>
      <w:r w:rsidR="00A533F3" w:rsidRPr="003306B6">
        <w:rPr>
          <w:rStyle w:val="A11"/>
          <w:rFonts w:cs="Arial"/>
          <w:b w:val="0"/>
          <w:color w:val="auto"/>
          <w:sz w:val="24"/>
          <w:szCs w:val="24"/>
        </w:rPr>
        <w:t>…………</w:t>
      </w:r>
      <w:r w:rsidR="009621FA" w:rsidRPr="003306B6">
        <w:rPr>
          <w:rStyle w:val="A11"/>
          <w:rFonts w:cs="Arial"/>
          <w:b w:val="0"/>
          <w:color w:val="auto"/>
          <w:sz w:val="24"/>
          <w:szCs w:val="24"/>
        </w:rPr>
        <w:t>………………</w:t>
      </w:r>
    </w:p>
    <w:p w:rsidR="00E468A4" w:rsidRPr="003306B6" w:rsidRDefault="00E468A4" w:rsidP="009621FA">
      <w:pPr>
        <w:tabs>
          <w:tab w:val="left" w:pos="3720"/>
        </w:tabs>
        <w:rPr>
          <w:rStyle w:val="A11"/>
          <w:rFonts w:cs="Arial"/>
          <w:color w:val="auto"/>
          <w:sz w:val="24"/>
          <w:szCs w:val="24"/>
        </w:rPr>
      </w:pPr>
    </w:p>
    <w:p w:rsidR="00E468A4" w:rsidRPr="003306B6" w:rsidRDefault="00E468A4" w:rsidP="009621FA">
      <w:pPr>
        <w:tabs>
          <w:tab w:val="left" w:pos="3720"/>
        </w:tabs>
        <w:rPr>
          <w:rStyle w:val="A11"/>
          <w:rFonts w:cs="Arial"/>
          <w:color w:val="auto"/>
          <w:sz w:val="24"/>
          <w:szCs w:val="24"/>
        </w:rPr>
      </w:pPr>
    </w:p>
    <w:p w:rsidR="00E468A4" w:rsidRPr="003306B6" w:rsidRDefault="00E468A4" w:rsidP="009621FA">
      <w:pPr>
        <w:tabs>
          <w:tab w:val="left" w:pos="3720"/>
        </w:tabs>
        <w:rPr>
          <w:rStyle w:val="A11"/>
          <w:rFonts w:cs="Arial"/>
          <w:color w:val="auto"/>
          <w:sz w:val="24"/>
          <w:szCs w:val="24"/>
        </w:rPr>
      </w:pPr>
    </w:p>
    <w:p w:rsidR="00E468A4" w:rsidRPr="003306B6" w:rsidRDefault="00FA68FF" w:rsidP="00426AB1">
      <w:pPr>
        <w:tabs>
          <w:tab w:val="left" w:pos="3720"/>
        </w:tabs>
        <w:spacing w:after="0"/>
        <w:rPr>
          <w:rStyle w:val="A11"/>
          <w:rFonts w:cs="Arial"/>
          <w:b w:val="0"/>
          <w:color w:val="auto"/>
          <w:sz w:val="24"/>
          <w:szCs w:val="24"/>
        </w:rPr>
      </w:pPr>
      <w:r w:rsidRPr="003306B6">
        <w:rPr>
          <w:rStyle w:val="A11"/>
          <w:rFonts w:cs="Arial"/>
          <w:b w:val="0"/>
          <w:color w:val="auto"/>
          <w:sz w:val="24"/>
          <w:szCs w:val="24"/>
        </w:rPr>
        <w:t>……</w:t>
      </w:r>
      <w:r w:rsidR="00E468A4" w:rsidRPr="003306B6">
        <w:rPr>
          <w:rStyle w:val="A11"/>
          <w:rFonts w:cs="Arial"/>
          <w:b w:val="0"/>
          <w:color w:val="auto"/>
          <w:sz w:val="24"/>
          <w:szCs w:val="24"/>
        </w:rPr>
        <w:t>…</w:t>
      </w:r>
      <w:r w:rsidRPr="003306B6">
        <w:rPr>
          <w:rStyle w:val="A11"/>
          <w:rFonts w:cs="Arial"/>
          <w:b w:val="0"/>
          <w:color w:val="auto"/>
          <w:sz w:val="24"/>
          <w:szCs w:val="24"/>
        </w:rPr>
        <w:t>………</w:t>
      </w:r>
      <w:r w:rsidR="00426AB1" w:rsidRPr="003306B6">
        <w:rPr>
          <w:rStyle w:val="A11"/>
          <w:rFonts w:cs="Arial"/>
          <w:b w:val="0"/>
          <w:color w:val="auto"/>
          <w:sz w:val="24"/>
          <w:szCs w:val="24"/>
        </w:rPr>
        <w:t>.</w:t>
      </w:r>
      <w:r w:rsidRPr="003306B6">
        <w:rPr>
          <w:rStyle w:val="A11"/>
          <w:rFonts w:cs="Arial"/>
          <w:b w:val="0"/>
          <w:color w:val="auto"/>
          <w:sz w:val="24"/>
          <w:szCs w:val="24"/>
        </w:rPr>
        <w:t>…………</w:t>
      </w:r>
    </w:p>
    <w:p w:rsidR="008A5150" w:rsidRPr="003306B6" w:rsidRDefault="00FA68FF" w:rsidP="00426AB1">
      <w:pPr>
        <w:tabs>
          <w:tab w:val="left" w:pos="3720"/>
        </w:tabs>
        <w:spacing w:after="0"/>
        <w:rPr>
          <w:rStyle w:val="A11"/>
          <w:rFonts w:cs="Arial"/>
          <w:b w:val="0"/>
          <w:color w:val="auto"/>
          <w:sz w:val="24"/>
          <w:szCs w:val="24"/>
        </w:rPr>
      </w:pPr>
      <w:r w:rsidRPr="003306B6">
        <w:rPr>
          <w:rStyle w:val="A11"/>
          <w:rFonts w:cs="Arial"/>
          <w:b w:val="0"/>
          <w:color w:val="auto"/>
          <w:sz w:val="24"/>
          <w:szCs w:val="24"/>
        </w:rPr>
        <w:t>(sygnatura archiwalna)</w:t>
      </w:r>
    </w:p>
    <w:p w:rsidR="006042F9" w:rsidRDefault="006042F9">
      <w:pPr>
        <w:spacing w:line="276" w:lineRule="auto"/>
        <w:rPr>
          <w:rFonts w:eastAsia="Times New Roman" w:cs="Arial"/>
          <w:b/>
          <w:bCs/>
          <w:iCs/>
          <w:szCs w:val="28"/>
          <w:lang w:eastAsia="ar-SA"/>
        </w:rPr>
      </w:pPr>
      <w:bookmarkStart w:id="83" w:name="_Toc13567189"/>
      <w:bookmarkStart w:id="84" w:name="_Toc90023129"/>
      <w:r>
        <w:br w:type="page"/>
      </w:r>
    </w:p>
    <w:bookmarkEnd w:id="83"/>
    <w:bookmarkEnd w:id="84"/>
    <w:p w:rsidR="006042F9" w:rsidRPr="003306B6" w:rsidRDefault="006042F9" w:rsidP="006042F9">
      <w:pPr>
        <w:spacing w:after="0"/>
        <w:jc w:val="right"/>
        <w:rPr>
          <w:rFonts w:cs="Arial"/>
        </w:rPr>
      </w:pPr>
      <w:r>
        <w:rPr>
          <w:rFonts w:cs="Arial"/>
        </w:rPr>
        <w:lastRenderedPageBreak/>
        <w:t xml:space="preserve">Zał. nr 9 </w:t>
      </w:r>
      <w:r w:rsidRPr="003306B6">
        <w:rPr>
          <w:rFonts w:cs="Arial"/>
        </w:rPr>
        <w:t xml:space="preserve">do Instrukcji </w:t>
      </w:r>
      <w:r>
        <w:rPr>
          <w:rFonts w:cs="Arial"/>
        </w:rPr>
        <w:t>k</w:t>
      </w:r>
      <w:r w:rsidRPr="003306B6">
        <w:rPr>
          <w:rFonts w:cs="Arial"/>
        </w:rPr>
        <w:t xml:space="preserve">ancelaryjnej Politechniki Częstochowskiej </w:t>
      </w:r>
    </w:p>
    <w:p w:rsidR="00FA68FF" w:rsidRPr="003306B6" w:rsidRDefault="006042F9" w:rsidP="006042F9">
      <w:pPr>
        <w:spacing w:after="0"/>
        <w:jc w:val="right"/>
        <w:rPr>
          <w:rFonts w:cs="Arial"/>
          <w:i/>
          <w:szCs w:val="24"/>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r w:rsidRPr="00E00337">
        <w:rPr>
          <w:rFonts w:eastAsia="Calibri" w:cs="Arial"/>
          <w:color w:val="auto"/>
          <w:szCs w:val="24"/>
        </w:rPr>
        <w:t xml:space="preserve"> nr 219/2021 Rektora PCz</w:t>
      </w:r>
      <w:r>
        <w:rPr>
          <w:rFonts w:eastAsia="Calibri" w:cs="Arial"/>
          <w:color w:val="auto"/>
          <w:szCs w:val="24"/>
        </w:rPr>
        <w:t>)</w:t>
      </w:r>
    </w:p>
    <w:p w:rsidR="00FA68FF" w:rsidRPr="003306B6" w:rsidRDefault="00FA68FF" w:rsidP="00E468A4">
      <w:pPr>
        <w:pStyle w:val="Nagwek1"/>
        <w:rPr>
          <w:rStyle w:val="A11"/>
          <w:rFonts w:ascii="Arial" w:hAnsi="Arial"/>
          <w:b/>
          <w:bCs/>
          <w:color w:val="auto"/>
          <w:sz w:val="28"/>
          <w:szCs w:val="32"/>
        </w:rPr>
      </w:pPr>
    </w:p>
    <w:p w:rsidR="008A5150" w:rsidRPr="003306B6" w:rsidRDefault="008A5150" w:rsidP="008A5150">
      <w:pPr>
        <w:rPr>
          <w:rFonts w:cs="Arial"/>
          <w:lang w:eastAsia="ar-SA"/>
        </w:rPr>
      </w:pPr>
    </w:p>
    <w:p w:rsidR="006E3F5A" w:rsidRPr="003306B6" w:rsidRDefault="006E3F5A" w:rsidP="00EF028D">
      <w:pPr>
        <w:pStyle w:val="Nagwek1"/>
        <w:numPr>
          <w:ilvl w:val="0"/>
          <w:numId w:val="0"/>
        </w:numPr>
        <w:spacing w:line="360" w:lineRule="auto"/>
        <w:rPr>
          <w:rFonts w:ascii="Arial" w:hAnsi="Arial"/>
          <w:b w:val="0"/>
          <w:sz w:val="24"/>
          <w:szCs w:val="24"/>
        </w:rPr>
      </w:pPr>
      <w:r w:rsidRPr="003306B6">
        <w:rPr>
          <w:rFonts w:ascii="Arial" w:hAnsi="Arial"/>
          <w:b w:val="0"/>
          <w:sz w:val="24"/>
          <w:szCs w:val="24"/>
        </w:rPr>
        <w:t>………………………………………………………………..</w:t>
      </w:r>
    </w:p>
    <w:p w:rsidR="006E3F5A" w:rsidRPr="003306B6" w:rsidRDefault="00D94338" w:rsidP="00EF028D">
      <w:pPr>
        <w:spacing w:after="0"/>
        <w:jc w:val="center"/>
        <w:rPr>
          <w:rFonts w:cs="Arial"/>
          <w:szCs w:val="24"/>
        </w:rPr>
      </w:pPr>
      <w:r w:rsidRPr="003306B6">
        <w:rPr>
          <w:rFonts w:cs="Arial"/>
          <w:szCs w:val="24"/>
        </w:rPr>
        <w:t>n</w:t>
      </w:r>
      <w:r w:rsidR="006E3F5A" w:rsidRPr="003306B6">
        <w:rPr>
          <w:rFonts w:cs="Arial"/>
          <w:szCs w:val="24"/>
        </w:rPr>
        <w:t xml:space="preserve">azwa uczelni i nazwa jednostki organizacyjnej, </w:t>
      </w:r>
    </w:p>
    <w:p w:rsidR="006E3F5A" w:rsidRPr="003306B6" w:rsidRDefault="00BB60D4" w:rsidP="00EF028D">
      <w:pPr>
        <w:spacing w:after="0"/>
        <w:jc w:val="center"/>
        <w:rPr>
          <w:rFonts w:cs="Arial"/>
          <w:szCs w:val="24"/>
        </w:rPr>
      </w:pPr>
      <w:r w:rsidRPr="003306B6">
        <w:rPr>
          <w:rFonts w:cs="Arial"/>
          <w:szCs w:val="24"/>
        </w:rPr>
        <w:t>która</w:t>
      </w:r>
      <w:r w:rsidR="006E3F5A" w:rsidRPr="003306B6">
        <w:rPr>
          <w:rFonts w:cs="Arial"/>
          <w:szCs w:val="24"/>
        </w:rPr>
        <w:t xml:space="preserve"> </w:t>
      </w:r>
      <w:r w:rsidRPr="003306B6">
        <w:rPr>
          <w:rFonts w:cs="Arial"/>
          <w:szCs w:val="24"/>
        </w:rPr>
        <w:t>wytworzyła</w:t>
      </w:r>
      <w:r w:rsidR="006E3F5A" w:rsidRPr="003306B6">
        <w:rPr>
          <w:rFonts w:cs="Arial"/>
          <w:szCs w:val="24"/>
        </w:rPr>
        <w:t xml:space="preserve"> dokumentację</w:t>
      </w:r>
    </w:p>
    <w:p w:rsidR="00FA68FF" w:rsidRPr="003306B6" w:rsidRDefault="00FA68FF" w:rsidP="006E3F5A">
      <w:pPr>
        <w:rPr>
          <w:rStyle w:val="A11"/>
          <w:rFonts w:cs="Arial"/>
          <w:b w:val="0"/>
          <w:color w:val="auto"/>
          <w:sz w:val="36"/>
        </w:rPr>
      </w:pPr>
    </w:p>
    <w:p w:rsidR="00FA68FF" w:rsidRPr="003306B6" w:rsidRDefault="00FA68FF" w:rsidP="00944650">
      <w:pPr>
        <w:rPr>
          <w:rFonts w:cs="Arial"/>
        </w:rPr>
      </w:pPr>
    </w:p>
    <w:p w:rsidR="008A5150" w:rsidRPr="003306B6" w:rsidRDefault="000C3DAD" w:rsidP="00EF028D">
      <w:pPr>
        <w:tabs>
          <w:tab w:val="left" w:pos="6615"/>
        </w:tabs>
        <w:spacing w:after="0"/>
        <w:rPr>
          <w:rFonts w:cs="Arial"/>
          <w:lang w:eastAsia="ar-SA"/>
        </w:rPr>
      </w:pPr>
      <w:r w:rsidRPr="003306B6">
        <w:rPr>
          <w:rFonts w:cs="Arial"/>
          <w:lang w:eastAsia="ar-SA"/>
        </w:rPr>
        <w:t xml:space="preserve">……………………………………               </w:t>
      </w:r>
      <w:r w:rsidR="00EF028D" w:rsidRPr="003306B6">
        <w:rPr>
          <w:rFonts w:cs="Arial"/>
          <w:lang w:eastAsia="ar-SA"/>
        </w:rPr>
        <w:t xml:space="preserve">                   ……………………………………</w:t>
      </w:r>
    </w:p>
    <w:p w:rsidR="00FA68FF" w:rsidRPr="003306B6" w:rsidRDefault="000C3DAD" w:rsidP="00EF028D">
      <w:pPr>
        <w:pStyle w:val="Nagwek1"/>
        <w:spacing w:before="0" w:after="0" w:line="360" w:lineRule="auto"/>
        <w:ind w:left="431" w:hanging="431"/>
        <w:rPr>
          <w:rStyle w:val="A11"/>
          <w:rFonts w:ascii="Arial" w:hAnsi="Arial"/>
          <w:bCs/>
          <w:color w:val="auto"/>
          <w:sz w:val="24"/>
          <w:szCs w:val="24"/>
        </w:rPr>
      </w:pPr>
      <w:bookmarkStart w:id="85" w:name="_Toc1388723"/>
      <w:bookmarkStart w:id="86" w:name="_Toc1389204"/>
      <w:bookmarkStart w:id="87" w:name="_Toc3879382"/>
      <w:bookmarkStart w:id="88" w:name="_Toc13232813"/>
      <w:bookmarkStart w:id="89" w:name="_Toc13566922"/>
      <w:bookmarkStart w:id="90" w:name="_Toc13567190"/>
      <w:r w:rsidRPr="003306B6">
        <w:rPr>
          <w:rStyle w:val="A11"/>
          <w:rFonts w:ascii="Arial" w:hAnsi="Arial"/>
          <w:color w:val="auto"/>
          <w:sz w:val="24"/>
          <w:szCs w:val="24"/>
        </w:rPr>
        <w:t xml:space="preserve">   (znak akt)</w:t>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t xml:space="preserve">                </w:t>
      </w:r>
      <w:r w:rsidR="00FA68FF" w:rsidRPr="003306B6">
        <w:rPr>
          <w:rStyle w:val="A11"/>
          <w:rFonts w:ascii="Arial" w:hAnsi="Arial"/>
          <w:color w:val="auto"/>
          <w:sz w:val="24"/>
          <w:szCs w:val="24"/>
        </w:rPr>
        <w:t>(kategoria archiwalna)</w:t>
      </w:r>
      <w:bookmarkEnd w:id="85"/>
      <w:bookmarkEnd w:id="86"/>
      <w:bookmarkEnd w:id="87"/>
      <w:bookmarkEnd w:id="88"/>
      <w:bookmarkEnd w:id="89"/>
      <w:bookmarkEnd w:id="90"/>
    </w:p>
    <w:p w:rsidR="00EF028D" w:rsidRPr="003306B6" w:rsidRDefault="00FA68FF" w:rsidP="00EF028D">
      <w:pPr>
        <w:pStyle w:val="Nagwek1"/>
        <w:spacing w:before="0" w:after="0" w:line="360" w:lineRule="auto"/>
        <w:ind w:left="431" w:hanging="431"/>
        <w:rPr>
          <w:rStyle w:val="A11"/>
          <w:rFonts w:ascii="Arial" w:hAnsi="Arial"/>
          <w:color w:val="auto"/>
          <w:sz w:val="24"/>
          <w:szCs w:val="24"/>
        </w:rPr>
      </w:pP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p>
    <w:p w:rsidR="00FA68FF" w:rsidRPr="003306B6" w:rsidRDefault="00FA68FF" w:rsidP="00EF028D">
      <w:pPr>
        <w:pStyle w:val="Nagwek1"/>
        <w:spacing w:before="0" w:after="0" w:line="360" w:lineRule="auto"/>
        <w:ind w:left="431" w:hanging="431"/>
        <w:rPr>
          <w:rStyle w:val="A11"/>
          <w:rFonts w:ascii="Arial" w:hAnsi="Arial"/>
          <w:color w:val="auto"/>
          <w:sz w:val="24"/>
          <w:szCs w:val="24"/>
        </w:rPr>
      </w:pP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r w:rsidRPr="003306B6">
        <w:rPr>
          <w:rStyle w:val="A11"/>
          <w:rFonts w:ascii="Arial" w:hAnsi="Arial"/>
          <w:color w:val="auto"/>
          <w:sz w:val="24"/>
          <w:szCs w:val="24"/>
        </w:rPr>
        <w:tab/>
      </w:r>
    </w:p>
    <w:p w:rsidR="00FA68FF" w:rsidRPr="003306B6" w:rsidRDefault="000A382B" w:rsidP="00D80CC7">
      <w:pPr>
        <w:pStyle w:val="Nagwek2"/>
      </w:pPr>
      <w:bookmarkStart w:id="91" w:name="_Toc13567191"/>
      <w:bookmarkStart w:id="92" w:name="_Toc90023130"/>
      <w:r w:rsidRPr="003306B6">
        <w:t>TECZKA DOKUMENTACJI TECH</w:t>
      </w:r>
      <w:r w:rsidR="00175C42" w:rsidRPr="003306B6">
        <w:t>NICZNEJ</w:t>
      </w:r>
      <w:bookmarkEnd w:id="91"/>
      <w:bookmarkEnd w:id="92"/>
    </w:p>
    <w:p w:rsidR="00B25583" w:rsidRPr="003306B6" w:rsidRDefault="00B25583" w:rsidP="00EF028D">
      <w:pPr>
        <w:rPr>
          <w:rFonts w:cs="Arial"/>
          <w:lang w:eastAsia="ar-SA"/>
        </w:rPr>
      </w:pPr>
    </w:p>
    <w:p w:rsidR="00FA68FF" w:rsidRPr="003306B6" w:rsidRDefault="00D94338" w:rsidP="00EF028D">
      <w:pPr>
        <w:pStyle w:val="Nagwek1"/>
        <w:spacing w:after="240" w:line="360" w:lineRule="auto"/>
        <w:jc w:val="left"/>
        <w:rPr>
          <w:rStyle w:val="A11"/>
          <w:rFonts w:ascii="Arial" w:hAnsi="Arial"/>
          <w:color w:val="auto"/>
          <w:sz w:val="24"/>
          <w:szCs w:val="24"/>
        </w:rPr>
      </w:pPr>
      <w:bookmarkStart w:id="93" w:name="_Toc1388725"/>
      <w:bookmarkStart w:id="94" w:name="_Toc1389206"/>
      <w:bookmarkStart w:id="95" w:name="_Toc3879384"/>
      <w:bookmarkStart w:id="96" w:name="_Toc13232815"/>
      <w:bookmarkStart w:id="97" w:name="_Toc13566924"/>
      <w:bookmarkStart w:id="98" w:name="_Toc13567192"/>
      <w:r w:rsidRPr="003306B6">
        <w:rPr>
          <w:rStyle w:val="A11"/>
          <w:rFonts w:ascii="Arial" w:hAnsi="Arial"/>
          <w:color w:val="auto"/>
          <w:sz w:val="24"/>
          <w:szCs w:val="24"/>
        </w:rPr>
        <w:t>n</w:t>
      </w:r>
      <w:r w:rsidR="00FA68FF" w:rsidRPr="003306B6">
        <w:rPr>
          <w:rStyle w:val="A11"/>
          <w:rFonts w:ascii="Arial" w:hAnsi="Arial"/>
          <w:color w:val="auto"/>
          <w:sz w:val="24"/>
          <w:szCs w:val="24"/>
        </w:rPr>
        <w:t xml:space="preserve">azwa i adres obiektu </w:t>
      </w:r>
      <w:r w:rsidR="00A533F3" w:rsidRPr="003306B6">
        <w:rPr>
          <w:rStyle w:val="A11"/>
          <w:rFonts w:ascii="Arial" w:hAnsi="Arial"/>
          <w:color w:val="auto"/>
          <w:sz w:val="24"/>
          <w:szCs w:val="24"/>
        </w:rPr>
        <w:t>..</w:t>
      </w:r>
      <w:r w:rsidR="00FA68FF" w:rsidRPr="003306B6">
        <w:rPr>
          <w:rStyle w:val="A11"/>
          <w:rFonts w:ascii="Arial" w:hAnsi="Arial"/>
          <w:color w:val="auto"/>
          <w:sz w:val="24"/>
          <w:szCs w:val="24"/>
        </w:rPr>
        <w:t>……………</w:t>
      </w:r>
      <w:bookmarkStart w:id="99" w:name="_Toc1388726"/>
      <w:bookmarkStart w:id="100" w:name="_Toc1389207"/>
      <w:bookmarkStart w:id="101" w:name="_Toc3879385"/>
      <w:bookmarkEnd w:id="93"/>
      <w:bookmarkEnd w:id="94"/>
      <w:bookmarkEnd w:id="95"/>
      <w:r w:rsidR="00FA68FF" w:rsidRPr="003306B6">
        <w:rPr>
          <w:rStyle w:val="A11"/>
          <w:rFonts w:ascii="Arial" w:hAnsi="Arial"/>
          <w:color w:val="auto"/>
          <w:sz w:val="24"/>
          <w:szCs w:val="24"/>
        </w:rPr>
        <w:t>………….………………………………………………</w:t>
      </w:r>
      <w:bookmarkEnd w:id="96"/>
      <w:bookmarkEnd w:id="97"/>
      <w:bookmarkEnd w:id="98"/>
      <w:bookmarkEnd w:id="99"/>
      <w:bookmarkEnd w:id="100"/>
      <w:bookmarkEnd w:id="101"/>
    </w:p>
    <w:p w:rsidR="00FA68FF" w:rsidRPr="003306B6" w:rsidRDefault="00D94338" w:rsidP="00EF028D">
      <w:pPr>
        <w:pStyle w:val="Nagwek1"/>
        <w:spacing w:after="240" w:line="360" w:lineRule="auto"/>
        <w:ind w:left="431" w:hanging="431"/>
        <w:jc w:val="left"/>
        <w:rPr>
          <w:rFonts w:ascii="Arial" w:hAnsi="Arial"/>
          <w:sz w:val="24"/>
          <w:szCs w:val="24"/>
        </w:rPr>
      </w:pPr>
      <w:bookmarkStart w:id="102" w:name="_Toc1388727"/>
      <w:bookmarkStart w:id="103" w:name="_Toc1389208"/>
      <w:bookmarkStart w:id="104" w:name="_Toc3879386"/>
      <w:bookmarkStart w:id="105" w:name="_Toc13232816"/>
      <w:bookmarkStart w:id="106" w:name="_Toc13566925"/>
      <w:bookmarkStart w:id="107" w:name="_Toc13567193"/>
      <w:r w:rsidRPr="003306B6">
        <w:rPr>
          <w:rStyle w:val="A11"/>
          <w:rFonts w:ascii="Arial" w:hAnsi="Arial"/>
          <w:color w:val="auto"/>
          <w:sz w:val="24"/>
          <w:szCs w:val="24"/>
        </w:rPr>
        <w:t>t</w:t>
      </w:r>
      <w:r w:rsidR="00FA68FF" w:rsidRPr="003306B6">
        <w:rPr>
          <w:rStyle w:val="A11"/>
          <w:rFonts w:ascii="Arial" w:hAnsi="Arial"/>
          <w:color w:val="auto"/>
          <w:sz w:val="24"/>
          <w:szCs w:val="24"/>
        </w:rPr>
        <w:t>ytuł projektu ………</w:t>
      </w:r>
      <w:r w:rsidR="00A533F3" w:rsidRPr="003306B6">
        <w:rPr>
          <w:rStyle w:val="A11"/>
          <w:rFonts w:ascii="Arial" w:hAnsi="Arial"/>
          <w:color w:val="auto"/>
          <w:sz w:val="24"/>
          <w:szCs w:val="24"/>
        </w:rPr>
        <w:t>.</w:t>
      </w:r>
      <w:r w:rsidR="00FA68FF" w:rsidRPr="003306B6">
        <w:rPr>
          <w:rStyle w:val="A11"/>
          <w:rFonts w:ascii="Arial" w:hAnsi="Arial"/>
          <w:color w:val="auto"/>
          <w:sz w:val="24"/>
          <w:szCs w:val="24"/>
        </w:rPr>
        <w:t>…………</w:t>
      </w:r>
      <w:r w:rsidR="00EF028D" w:rsidRPr="003306B6">
        <w:rPr>
          <w:rStyle w:val="A11"/>
          <w:rFonts w:ascii="Arial" w:hAnsi="Arial"/>
          <w:color w:val="auto"/>
          <w:sz w:val="24"/>
          <w:szCs w:val="24"/>
        </w:rPr>
        <w:t>.</w:t>
      </w:r>
      <w:r w:rsidR="00A533F3" w:rsidRPr="003306B6">
        <w:rPr>
          <w:rStyle w:val="A11"/>
          <w:rFonts w:ascii="Arial" w:hAnsi="Arial"/>
          <w:color w:val="auto"/>
          <w:sz w:val="24"/>
          <w:szCs w:val="24"/>
        </w:rPr>
        <w:t>..</w:t>
      </w:r>
      <w:r w:rsidR="00FA68FF" w:rsidRPr="003306B6">
        <w:rPr>
          <w:rStyle w:val="A11"/>
          <w:rFonts w:ascii="Arial" w:hAnsi="Arial"/>
          <w:color w:val="auto"/>
          <w:sz w:val="24"/>
          <w:szCs w:val="24"/>
        </w:rPr>
        <w:t>…</w:t>
      </w:r>
      <w:r w:rsidR="00A533F3" w:rsidRPr="003306B6">
        <w:rPr>
          <w:rStyle w:val="A11"/>
          <w:rFonts w:ascii="Arial" w:hAnsi="Arial"/>
          <w:color w:val="auto"/>
          <w:sz w:val="24"/>
          <w:szCs w:val="24"/>
        </w:rPr>
        <w:t>………….</w:t>
      </w:r>
      <w:r w:rsidR="00FA68FF" w:rsidRPr="003306B6">
        <w:rPr>
          <w:rStyle w:val="A11"/>
          <w:rFonts w:ascii="Arial" w:hAnsi="Arial"/>
          <w:color w:val="auto"/>
          <w:sz w:val="24"/>
          <w:szCs w:val="24"/>
        </w:rPr>
        <w:t>……………..……</w:t>
      </w:r>
      <w:r w:rsidR="00E468A4" w:rsidRPr="003306B6">
        <w:rPr>
          <w:rStyle w:val="A11"/>
          <w:rFonts w:ascii="Arial" w:hAnsi="Arial"/>
          <w:color w:val="auto"/>
          <w:sz w:val="24"/>
          <w:szCs w:val="24"/>
        </w:rPr>
        <w:t>……</w:t>
      </w:r>
      <w:r w:rsidR="00A533F3" w:rsidRPr="003306B6">
        <w:rPr>
          <w:rStyle w:val="A11"/>
          <w:rFonts w:ascii="Arial" w:hAnsi="Arial"/>
          <w:color w:val="auto"/>
          <w:sz w:val="24"/>
          <w:szCs w:val="24"/>
        </w:rPr>
        <w:t>..</w:t>
      </w:r>
      <w:r w:rsidR="00E468A4" w:rsidRPr="003306B6">
        <w:rPr>
          <w:rStyle w:val="A11"/>
          <w:rFonts w:ascii="Arial" w:hAnsi="Arial"/>
          <w:color w:val="auto"/>
          <w:sz w:val="24"/>
          <w:szCs w:val="24"/>
        </w:rPr>
        <w:t>…………………..</w:t>
      </w:r>
      <w:bookmarkEnd w:id="102"/>
      <w:bookmarkEnd w:id="103"/>
      <w:bookmarkEnd w:id="104"/>
      <w:bookmarkEnd w:id="105"/>
      <w:bookmarkEnd w:id="106"/>
      <w:bookmarkEnd w:id="107"/>
    </w:p>
    <w:p w:rsidR="00FA68FF" w:rsidRPr="003306B6" w:rsidRDefault="00D94338" w:rsidP="00EF028D">
      <w:pPr>
        <w:pStyle w:val="Nagwek1"/>
        <w:spacing w:after="0" w:line="360" w:lineRule="auto"/>
        <w:ind w:left="431" w:hanging="431"/>
        <w:jc w:val="left"/>
        <w:rPr>
          <w:rStyle w:val="A11"/>
          <w:rFonts w:ascii="Arial" w:hAnsi="Arial"/>
          <w:color w:val="auto"/>
          <w:sz w:val="24"/>
          <w:szCs w:val="24"/>
        </w:rPr>
      </w:pPr>
      <w:bookmarkStart w:id="108" w:name="_Toc1388729"/>
      <w:bookmarkStart w:id="109" w:name="_Toc1389210"/>
      <w:bookmarkStart w:id="110" w:name="_Toc3879388"/>
      <w:bookmarkStart w:id="111" w:name="_Toc13232817"/>
      <w:bookmarkStart w:id="112" w:name="_Toc13566926"/>
      <w:bookmarkStart w:id="113" w:name="_Toc13567194"/>
      <w:r w:rsidRPr="003306B6">
        <w:rPr>
          <w:rStyle w:val="A11"/>
          <w:rFonts w:ascii="Arial" w:hAnsi="Arial"/>
          <w:color w:val="auto"/>
          <w:sz w:val="24"/>
          <w:szCs w:val="24"/>
        </w:rPr>
        <w:t>a</w:t>
      </w:r>
      <w:r w:rsidR="00FA68FF" w:rsidRPr="003306B6">
        <w:rPr>
          <w:rStyle w:val="A11"/>
          <w:rFonts w:ascii="Arial" w:hAnsi="Arial"/>
          <w:color w:val="auto"/>
          <w:sz w:val="24"/>
          <w:szCs w:val="24"/>
        </w:rPr>
        <w:t>utor projektu…</w:t>
      </w:r>
      <w:r w:rsidR="00A533F3" w:rsidRPr="003306B6">
        <w:rPr>
          <w:rStyle w:val="A11"/>
          <w:rFonts w:ascii="Arial" w:hAnsi="Arial"/>
          <w:color w:val="auto"/>
          <w:sz w:val="24"/>
          <w:szCs w:val="24"/>
        </w:rPr>
        <w:t>………………</w:t>
      </w:r>
      <w:r w:rsidR="00EF028D" w:rsidRPr="003306B6">
        <w:rPr>
          <w:rStyle w:val="A11"/>
          <w:rFonts w:ascii="Arial" w:hAnsi="Arial"/>
          <w:color w:val="auto"/>
          <w:sz w:val="24"/>
          <w:szCs w:val="24"/>
        </w:rPr>
        <w:t>….</w:t>
      </w:r>
      <w:r w:rsidR="00FA68FF" w:rsidRPr="003306B6">
        <w:rPr>
          <w:rStyle w:val="A11"/>
          <w:rFonts w:ascii="Arial" w:hAnsi="Arial"/>
          <w:color w:val="auto"/>
          <w:sz w:val="24"/>
          <w:szCs w:val="24"/>
        </w:rPr>
        <w:t>……………………</w:t>
      </w:r>
      <w:r w:rsidR="00A533F3" w:rsidRPr="003306B6">
        <w:rPr>
          <w:rStyle w:val="A11"/>
          <w:rFonts w:ascii="Arial" w:hAnsi="Arial"/>
          <w:color w:val="auto"/>
          <w:sz w:val="24"/>
          <w:szCs w:val="24"/>
        </w:rPr>
        <w:t>..</w:t>
      </w:r>
      <w:r w:rsidR="00FA68FF" w:rsidRPr="003306B6">
        <w:rPr>
          <w:rStyle w:val="A11"/>
          <w:rFonts w:ascii="Arial" w:hAnsi="Arial"/>
          <w:color w:val="auto"/>
          <w:sz w:val="24"/>
          <w:szCs w:val="24"/>
        </w:rPr>
        <w:t>…….</w:t>
      </w:r>
      <w:r w:rsidR="00E468A4" w:rsidRPr="003306B6">
        <w:rPr>
          <w:rStyle w:val="A11"/>
          <w:rFonts w:ascii="Arial" w:hAnsi="Arial"/>
          <w:color w:val="auto"/>
          <w:sz w:val="24"/>
          <w:szCs w:val="24"/>
        </w:rPr>
        <w:t>…….……………………</w:t>
      </w:r>
      <w:r w:rsidR="00DF0083" w:rsidRPr="003306B6">
        <w:rPr>
          <w:rStyle w:val="A11"/>
          <w:rFonts w:ascii="Arial" w:hAnsi="Arial"/>
          <w:color w:val="auto"/>
          <w:sz w:val="24"/>
          <w:szCs w:val="24"/>
        </w:rPr>
        <w:t>..</w:t>
      </w:r>
      <w:r w:rsidR="00E468A4" w:rsidRPr="003306B6">
        <w:rPr>
          <w:rStyle w:val="A11"/>
          <w:rFonts w:ascii="Arial" w:hAnsi="Arial"/>
          <w:color w:val="auto"/>
          <w:sz w:val="24"/>
          <w:szCs w:val="24"/>
        </w:rPr>
        <w:t>…</w:t>
      </w:r>
      <w:bookmarkEnd w:id="108"/>
      <w:bookmarkEnd w:id="109"/>
      <w:bookmarkEnd w:id="110"/>
      <w:bookmarkEnd w:id="111"/>
      <w:bookmarkEnd w:id="112"/>
      <w:bookmarkEnd w:id="113"/>
    </w:p>
    <w:p w:rsidR="00FA68FF" w:rsidRPr="003306B6" w:rsidRDefault="00DF0083" w:rsidP="00EF028D">
      <w:pPr>
        <w:pStyle w:val="Nagwek1"/>
        <w:spacing w:before="0" w:after="0" w:line="360" w:lineRule="auto"/>
        <w:ind w:left="431" w:hanging="431"/>
        <w:rPr>
          <w:rStyle w:val="A11"/>
          <w:rFonts w:ascii="Arial" w:hAnsi="Arial"/>
          <w:color w:val="auto"/>
          <w:sz w:val="24"/>
          <w:szCs w:val="24"/>
        </w:rPr>
      </w:pPr>
      <w:bookmarkStart w:id="114" w:name="_Toc1388730"/>
      <w:bookmarkStart w:id="115" w:name="_Toc1389211"/>
      <w:bookmarkStart w:id="116" w:name="_Toc3879389"/>
      <w:bookmarkStart w:id="117" w:name="_Toc13232818"/>
      <w:bookmarkStart w:id="118" w:name="_Toc13566927"/>
      <w:bookmarkStart w:id="119" w:name="_Toc13567195"/>
      <w:r w:rsidRPr="003306B6">
        <w:rPr>
          <w:rStyle w:val="A11"/>
          <w:rFonts w:ascii="Arial" w:hAnsi="Arial"/>
          <w:color w:val="auto"/>
          <w:sz w:val="24"/>
          <w:szCs w:val="24"/>
        </w:rPr>
        <w:t xml:space="preserve">               </w:t>
      </w:r>
      <w:r w:rsidR="00FA68FF" w:rsidRPr="003306B6">
        <w:rPr>
          <w:rStyle w:val="A11"/>
          <w:rFonts w:ascii="Arial" w:hAnsi="Arial"/>
          <w:color w:val="auto"/>
          <w:sz w:val="24"/>
          <w:szCs w:val="24"/>
        </w:rPr>
        <w:t>(imię i nazwisko/nazwa biura projektowego)</w:t>
      </w:r>
      <w:bookmarkEnd w:id="114"/>
      <w:bookmarkEnd w:id="115"/>
      <w:bookmarkEnd w:id="116"/>
      <w:bookmarkEnd w:id="117"/>
      <w:bookmarkEnd w:id="118"/>
      <w:bookmarkEnd w:id="119"/>
    </w:p>
    <w:p w:rsidR="00FA68FF" w:rsidRPr="003306B6" w:rsidRDefault="00FA68FF" w:rsidP="00FA68FF">
      <w:pPr>
        <w:pStyle w:val="Nagwek1"/>
        <w:rPr>
          <w:rStyle w:val="A11"/>
          <w:rFonts w:ascii="Arial" w:hAnsi="Arial"/>
          <w:color w:val="auto"/>
        </w:rPr>
      </w:pPr>
    </w:p>
    <w:p w:rsidR="00E468A4" w:rsidRPr="003306B6" w:rsidRDefault="00E468A4" w:rsidP="00E468A4">
      <w:pPr>
        <w:rPr>
          <w:rFonts w:cs="Arial"/>
          <w:lang w:eastAsia="ar-SA"/>
        </w:rPr>
      </w:pPr>
    </w:p>
    <w:p w:rsidR="00FA68FF" w:rsidRPr="003306B6" w:rsidRDefault="00FA68FF" w:rsidP="00EF028D">
      <w:pPr>
        <w:pStyle w:val="Nagwek1"/>
        <w:spacing w:before="0" w:after="0" w:line="360" w:lineRule="auto"/>
        <w:ind w:left="431" w:hanging="431"/>
        <w:jc w:val="left"/>
        <w:rPr>
          <w:rStyle w:val="A11"/>
          <w:rFonts w:ascii="Arial" w:hAnsi="Arial"/>
          <w:color w:val="auto"/>
          <w:sz w:val="24"/>
          <w:szCs w:val="24"/>
        </w:rPr>
      </w:pPr>
      <w:bookmarkStart w:id="120" w:name="_Toc1388731"/>
      <w:bookmarkStart w:id="121" w:name="_Toc1389212"/>
      <w:bookmarkStart w:id="122" w:name="_Toc3879390"/>
      <w:bookmarkStart w:id="123" w:name="_Toc13232819"/>
      <w:bookmarkStart w:id="124" w:name="_Toc13566928"/>
      <w:bookmarkStart w:id="125" w:name="_Toc13567196"/>
      <w:r w:rsidRPr="003306B6">
        <w:rPr>
          <w:rStyle w:val="A11"/>
          <w:rFonts w:ascii="Arial" w:hAnsi="Arial"/>
          <w:color w:val="auto"/>
          <w:sz w:val="24"/>
          <w:szCs w:val="24"/>
        </w:rPr>
        <w:t>……………………………..</w:t>
      </w:r>
      <w:bookmarkEnd w:id="120"/>
      <w:bookmarkEnd w:id="121"/>
      <w:bookmarkEnd w:id="122"/>
      <w:bookmarkEnd w:id="123"/>
      <w:bookmarkEnd w:id="124"/>
      <w:bookmarkEnd w:id="125"/>
    </w:p>
    <w:p w:rsidR="00FA68FF" w:rsidRPr="003306B6" w:rsidRDefault="00811F41" w:rsidP="00EF028D">
      <w:pPr>
        <w:pStyle w:val="Nagwek1"/>
        <w:spacing w:before="0" w:after="0" w:line="360" w:lineRule="auto"/>
        <w:ind w:left="431" w:hanging="431"/>
        <w:jc w:val="left"/>
        <w:rPr>
          <w:rFonts w:ascii="Arial" w:hAnsi="Arial"/>
          <w:sz w:val="24"/>
          <w:szCs w:val="24"/>
        </w:rPr>
      </w:pPr>
      <w:bookmarkStart w:id="126" w:name="_Toc1388732"/>
      <w:bookmarkStart w:id="127" w:name="_Toc1389213"/>
      <w:bookmarkStart w:id="128" w:name="_Toc3879391"/>
      <w:bookmarkStart w:id="129" w:name="_Toc13232820"/>
      <w:bookmarkStart w:id="130" w:name="_Toc13566929"/>
      <w:bookmarkStart w:id="131" w:name="_Toc13567197"/>
      <w:r w:rsidRPr="003306B6">
        <w:rPr>
          <w:rStyle w:val="A11"/>
          <w:rFonts w:ascii="Arial" w:hAnsi="Arial"/>
          <w:color w:val="auto"/>
          <w:sz w:val="24"/>
          <w:szCs w:val="24"/>
        </w:rPr>
        <w:t xml:space="preserve"> </w:t>
      </w:r>
      <w:r w:rsidR="00FA68FF" w:rsidRPr="003306B6">
        <w:rPr>
          <w:rStyle w:val="A11"/>
          <w:rFonts w:ascii="Arial" w:hAnsi="Arial"/>
          <w:color w:val="auto"/>
          <w:sz w:val="24"/>
          <w:szCs w:val="24"/>
        </w:rPr>
        <w:t>(sygnatura archiwalna)</w:t>
      </w:r>
      <w:bookmarkEnd w:id="126"/>
      <w:bookmarkEnd w:id="127"/>
      <w:bookmarkEnd w:id="128"/>
      <w:bookmarkEnd w:id="129"/>
      <w:bookmarkEnd w:id="130"/>
      <w:bookmarkEnd w:id="131"/>
    </w:p>
    <w:p w:rsidR="00FA68FF" w:rsidRPr="003306B6" w:rsidRDefault="00FA68FF" w:rsidP="00FA68FF">
      <w:pPr>
        <w:pStyle w:val="Nagwek1"/>
        <w:rPr>
          <w:rFonts w:ascii="Arial" w:hAnsi="Arial"/>
        </w:rPr>
      </w:pPr>
    </w:p>
    <w:p w:rsidR="00A533F3" w:rsidRPr="003306B6" w:rsidRDefault="00A533F3" w:rsidP="00A533F3">
      <w:pPr>
        <w:rPr>
          <w:rFonts w:cs="Arial"/>
          <w:lang w:eastAsia="ar-SA"/>
        </w:rPr>
      </w:pPr>
    </w:p>
    <w:p w:rsidR="006042F9" w:rsidRDefault="006042F9">
      <w:pPr>
        <w:spacing w:line="276" w:lineRule="auto"/>
        <w:rPr>
          <w:rFonts w:eastAsia="Times New Roman" w:cs="Arial"/>
          <w:b/>
          <w:bCs/>
          <w:iCs/>
          <w:szCs w:val="28"/>
          <w:lang w:eastAsia="ar-SA"/>
        </w:rPr>
      </w:pPr>
      <w:bookmarkStart w:id="132" w:name="_Toc13232821"/>
      <w:bookmarkStart w:id="133" w:name="_Toc13567198"/>
      <w:bookmarkStart w:id="134" w:name="_Toc90023131"/>
      <w:r>
        <w:br w:type="page"/>
      </w:r>
    </w:p>
    <w:bookmarkEnd w:id="132"/>
    <w:bookmarkEnd w:id="133"/>
    <w:bookmarkEnd w:id="134"/>
    <w:p w:rsidR="006042F9" w:rsidRPr="003306B6" w:rsidRDefault="006042F9" w:rsidP="006042F9">
      <w:pPr>
        <w:spacing w:after="0"/>
        <w:jc w:val="right"/>
        <w:rPr>
          <w:rFonts w:cs="Arial"/>
        </w:rPr>
      </w:pPr>
      <w:r>
        <w:rPr>
          <w:rFonts w:cs="Arial"/>
        </w:rPr>
        <w:lastRenderedPageBreak/>
        <w:t xml:space="preserve">Zał. nr 10 </w:t>
      </w:r>
      <w:r w:rsidRPr="003306B6">
        <w:rPr>
          <w:rFonts w:cs="Arial"/>
        </w:rPr>
        <w:t xml:space="preserve">do Instrukcji </w:t>
      </w:r>
      <w:r>
        <w:rPr>
          <w:rFonts w:cs="Arial"/>
        </w:rPr>
        <w:t>k</w:t>
      </w:r>
      <w:r w:rsidRPr="003306B6">
        <w:rPr>
          <w:rFonts w:cs="Arial"/>
        </w:rPr>
        <w:t xml:space="preserve">ancelaryjnej Politechniki Częstochowskiej </w:t>
      </w:r>
    </w:p>
    <w:p w:rsidR="00561A27" w:rsidRPr="003306B6" w:rsidRDefault="006042F9" w:rsidP="006042F9">
      <w:pPr>
        <w:spacing w:after="0"/>
        <w:jc w:val="right"/>
        <w:rPr>
          <w:rFonts w:cs="Arial"/>
          <w:szCs w:val="24"/>
        </w:rPr>
      </w:pPr>
      <w:r>
        <w:rPr>
          <w:rFonts w:eastAsia="Calibri" w:cs="Arial"/>
          <w:color w:val="auto"/>
          <w:szCs w:val="24"/>
        </w:rPr>
        <w:t>(</w:t>
      </w:r>
      <w:r w:rsidRPr="00E00337">
        <w:rPr>
          <w:rFonts w:eastAsia="Calibri" w:cs="Arial"/>
          <w:color w:val="auto"/>
          <w:szCs w:val="24"/>
        </w:rPr>
        <w:t>Zarządzeni</w:t>
      </w:r>
      <w:r w:rsidR="00934FA4">
        <w:rPr>
          <w:rFonts w:eastAsia="Calibri" w:cs="Arial"/>
          <w:color w:val="auto"/>
          <w:szCs w:val="24"/>
        </w:rPr>
        <w:t>e</w:t>
      </w:r>
      <w:bookmarkStart w:id="135" w:name="_GoBack"/>
      <w:bookmarkEnd w:id="135"/>
      <w:r w:rsidRPr="00E00337">
        <w:rPr>
          <w:rFonts w:eastAsia="Calibri" w:cs="Arial"/>
          <w:color w:val="auto"/>
          <w:szCs w:val="24"/>
        </w:rPr>
        <w:t xml:space="preserve"> nr 219/2021 Rektora PCz</w:t>
      </w:r>
      <w:r>
        <w:rPr>
          <w:rFonts w:eastAsia="Calibri" w:cs="Arial"/>
          <w:color w:val="auto"/>
          <w:szCs w:val="24"/>
        </w:rPr>
        <w:t>)</w:t>
      </w:r>
    </w:p>
    <w:p w:rsidR="004B558C" w:rsidRPr="003306B6" w:rsidRDefault="004B558C" w:rsidP="00D80CC7">
      <w:pPr>
        <w:pStyle w:val="Nagwek2"/>
      </w:pPr>
      <w:bookmarkStart w:id="136" w:name="_Toc13232822"/>
      <w:bookmarkStart w:id="137" w:name="_Toc13567199"/>
      <w:bookmarkStart w:id="138" w:name="_Toc90023132"/>
    </w:p>
    <w:p w:rsidR="00561A27" w:rsidRPr="003306B6" w:rsidRDefault="00317438" w:rsidP="00D80CC7">
      <w:pPr>
        <w:pStyle w:val="Nagwek2"/>
      </w:pPr>
      <w:r w:rsidRPr="003306B6">
        <w:t>TECZKA ZAWIERAJĄCA</w:t>
      </w:r>
      <w:r w:rsidR="00A533F3" w:rsidRPr="003306B6">
        <w:t xml:space="preserve"> DOKUMENTACJĘ Z PROJEKTÓW FINANSOWANYCH ZE ŹRÓDEŁ ZEWNĘTRZNYCH</w:t>
      </w:r>
      <w:bookmarkEnd w:id="136"/>
      <w:bookmarkEnd w:id="137"/>
      <w:bookmarkEnd w:id="138"/>
    </w:p>
    <w:p w:rsidR="00EF028D" w:rsidRPr="003306B6" w:rsidRDefault="0073523B" w:rsidP="004B558C">
      <w:pPr>
        <w:spacing w:after="120"/>
        <w:jc w:val="center"/>
        <w:rPr>
          <w:rFonts w:cs="Arial"/>
        </w:rPr>
      </w:pPr>
      <w:r w:rsidRPr="003306B6">
        <w:rPr>
          <w:rFonts w:cs="Arial"/>
        </w:rPr>
        <w:t>ź</w:t>
      </w:r>
      <w:r w:rsidR="00A533F3" w:rsidRPr="003306B6">
        <w:rPr>
          <w:rFonts w:cs="Arial"/>
        </w:rPr>
        <w:t xml:space="preserve">ródło finansowania projektu, </w:t>
      </w:r>
      <w:r w:rsidRPr="003306B6">
        <w:rPr>
          <w:rFonts w:cs="Arial"/>
        </w:rPr>
        <w:t>flaga Unii E</w:t>
      </w:r>
      <w:r w:rsidR="00A533F3" w:rsidRPr="003306B6">
        <w:rPr>
          <w:rFonts w:cs="Arial"/>
        </w:rPr>
        <w:t>uropejskiej, logotyp programu</w:t>
      </w:r>
    </w:p>
    <w:p w:rsidR="00781C51" w:rsidRPr="003306B6" w:rsidRDefault="00781C51" w:rsidP="00781C51">
      <w:pPr>
        <w:pStyle w:val="Nagwek1"/>
        <w:numPr>
          <w:ilvl w:val="0"/>
          <w:numId w:val="0"/>
        </w:numPr>
        <w:spacing w:line="276" w:lineRule="auto"/>
        <w:rPr>
          <w:rFonts w:ascii="Arial" w:hAnsi="Arial"/>
          <w:b w:val="0"/>
          <w:sz w:val="24"/>
          <w:szCs w:val="22"/>
        </w:rPr>
      </w:pPr>
      <w:r w:rsidRPr="003306B6">
        <w:rPr>
          <w:rFonts w:ascii="Arial" w:hAnsi="Arial"/>
          <w:b w:val="0"/>
          <w:sz w:val="24"/>
          <w:szCs w:val="22"/>
        </w:rPr>
        <w:t>………………………………………………………………..</w:t>
      </w:r>
    </w:p>
    <w:p w:rsidR="00781C51" w:rsidRPr="003306B6" w:rsidRDefault="00510F92" w:rsidP="00781C51">
      <w:pPr>
        <w:spacing w:after="0" w:line="240" w:lineRule="auto"/>
        <w:jc w:val="center"/>
        <w:rPr>
          <w:rFonts w:cs="Arial"/>
        </w:rPr>
      </w:pPr>
      <w:r w:rsidRPr="003306B6">
        <w:rPr>
          <w:rFonts w:cs="Arial"/>
        </w:rPr>
        <w:t>n</w:t>
      </w:r>
      <w:r w:rsidR="00781C51" w:rsidRPr="003306B6">
        <w:rPr>
          <w:rFonts w:cs="Arial"/>
        </w:rPr>
        <w:t xml:space="preserve">azwa uczelni i nazwa jednostki organizacyjnej, </w:t>
      </w:r>
    </w:p>
    <w:p w:rsidR="00781C51" w:rsidRPr="003306B6" w:rsidRDefault="00BB60D4" w:rsidP="00781C51">
      <w:pPr>
        <w:spacing w:after="0" w:line="240" w:lineRule="auto"/>
        <w:jc w:val="center"/>
        <w:rPr>
          <w:rFonts w:cs="Arial"/>
        </w:rPr>
      </w:pPr>
      <w:r w:rsidRPr="003306B6">
        <w:rPr>
          <w:rFonts w:cs="Arial"/>
        </w:rPr>
        <w:t>która wytworzyła</w:t>
      </w:r>
      <w:r w:rsidR="00781C51" w:rsidRPr="003306B6">
        <w:rPr>
          <w:rFonts w:cs="Arial"/>
        </w:rPr>
        <w:t xml:space="preserve"> dokumentację</w:t>
      </w:r>
    </w:p>
    <w:p w:rsidR="00561A27" w:rsidRPr="003306B6" w:rsidRDefault="00781C51" w:rsidP="008A5150">
      <w:pPr>
        <w:jc w:val="center"/>
        <w:rPr>
          <w:rFonts w:cs="Arial"/>
        </w:rPr>
      </w:pPr>
      <w:r w:rsidRPr="003306B6">
        <w:rPr>
          <w:rFonts w:cs="Arial"/>
        </w:rPr>
        <w:t xml:space="preserve"> </w:t>
      </w:r>
    </w:p>
    <w:p w:rsidR="00561A27" w:rsidRPr="003306B6" w:rsidRDefault="00561A27" w:rsidP="00561A27">
      <w:pPr>
        <w:pStyle w:val="Nagwek1"/>
        <w:spacing w:before="0" w:after="0"/>
        <w:ind w:left="431" w:hanging="431"/>
        <w:jc w:val="left"/>
        <w:rPr>
          <w:rFonts w:ascii="Arial" w:hAnsi="Arial"/>
          <w:b w:val="0"/>
          <w:sz w:val="24"/>
          <w:szCs w:val="18"/>
        </w:rPr>
      </w:pPr>
      <w:bookmarkStart w:id="139" w:name="_Toc1388735"/>
      <w:bookmarkStart w:id="140" w:name="_Toc1389216"/>
      <w:bookmarkStart w:id="141" w:name="_Toc3879394"/>
      <w:bookmarkStart w:id="142" w:name="_Toc13232823"/>
      <w:bookmarkStart w:id="143" w:name="_Toc13566932"/>
      <w:bookmarkStart w:id="144" w:name="_Toc13567200"/>
      <w:r w:rsidRPr="003306B6">
        <w:rPr>
          <w:rFonts w:ascii="Arial" w:hAnsi="Arial"/>
          <w:b w:val="0"/>
          <w:sz w:val="24"/>
          <w:szCs w:val="18"/>
        </w:rPr>
        <w:t>…………………….</w:t>
      </w:r>
      <w:r w:rsidRPr="003306B6">
        <w:rPr>
          <w:rFonts w:ascii="Arial" w:hAnsi="Arial"/>
          <w:b w:val="0"/>
          <w:sz w:val="24"/>
          <w:szCs w:val="18"/>
        </w:rPr>
        <w:tab/>
      </w:r>
      <w:r w:rsidRPr="003306B6">
        <w:rPr>
          <w:rFonts w:ascii="Arial" w:hAnsi="Arial"/>
          <w:b w:val="0"/>
          <w:sz w:val="24"/>
          <w:szCs w:val="18"/>
        </w:rPr>
        <w:tab/>
      </w:r>
      <w:r w:rsidRPr="003306B6">
        <w:rPr>
          <w:rFonts w:ascii="Arial" w:hAnsi="Arial"/>
          <w:b w:val="0"/>
          <w:sz w:val="24"/>
          <w:szCs w:val="18"/>
        </w:rPr>
        <w:tab/>
      </w:r>
      <w:r w:rsidRPr="003306B6">
        <w:rPr>
          <w:rFonts w:ascii="Arial" w:hAnsi="Arial"/>
          <w:b w:val="0"/>
          <w:sz w:val="24"/>
          <w:szCs w:val="18"/>
        </w:rPr>
        <w:tab/>
      </w:r>
      <w:r w:rsidRPr="003306B6">
        <w:rPr>
          <w:rFonts w:ascii="Arial" w:hAnsi="Arial"/>
          <w:b w:val="0"/>
          <w:sz w:val="24"/>
          <w:szCs w:val="18"/>
        </w:rPr>
        <w:tab/>
      </w:r>
      <w:r w:rsidRPr="003306B6">
        <w:rPr>
          <w:rFonts w:ascii="Arial" w:hAnsi="Arial"/>
          <w:b w:val="0"/>
          <w:sz w:val="24"/>
          <w:szCs w:val="18"/>
        </w:rPr>
        <w:tab/>
      </w:r>
      <w:r w:rsidR="00EF028D" w:rsidRPr="003306B6">
        <w:rPr>
          <w:rFonts w:ascii="Arial" w:hAnsi="Arial"/>
          <w:b w:val="0"/>
          <w:sz w:val="24"/>
          <w:szCs w:val="18"/>
        </w:rPr>
        <w:t xml:space="preserve">         </w:t>
      </w:r>
      <w:r w:rsidRPr="003306B6">
        <w:rPr>
          <w:rFonts w:ascii="Arial" w:hAnsi="Arial"/>
          <w:b w:val="0"/>
          <w:sz w:val="24"/>
          <w:szCs w:val="18"/>
        </w:rPr>
        <w:t xml:space="preserve">   </w:t>
      </w:r>
      <w:r w:rsidR="00EC7533" w:rsidRPr="003306B6">
        <w:rPr>
          <w:rFonts w:ascii="Arial" w:hAnsi="Arial"/>
          <w:b w:val="0"/>
          <w:sz w:val="24"/>
          <w:szCs w:val="18"/>
        </w:rPr>
        <w:t xml:space="preserve"> </w:t>
      </w:r>
      <w:r w:rsidRPr="003306B6">
        <w:rPr>
          <w:rFonts w:ascii="Arial" w:hAnsi="Arial"/>
          <w:b w:val="0"/>
          <w:sz w:val="24"/>
          <w:szCs w:val="18"/>
        </w:rPr>
        <w:t>………</w:t>
      </w:r>
      <w:r w:rsidR="009A431C" w:rsidRPr="003306B6">
        <w:rPr>
          <w:rFonts w:ascii="Arial" w:hAnsi="Arial"/>
          <w:b w:val="0"/>
          <w:sz w:val="24"/>
          <w:szCs w:val="18"/>
        </w:rPr>
        <w:t>…….</w:t>
      </w:r>
      <w:r w:rsidRPr="003306B6">
        <w:rPr>
          <w:rFonts w:ascii="Arial" w:hAnsi="Arial"/>
          <w:b w:val="0"/>
          <w:sz w:val="24"/>
          <w:szCs w:val="18"/>
        </w:rPr>
        <w:t>……………</w:t>
      </w:r>
      <w:bookmarkEnd w:id="139"/>
      <w:bookmarkEnd w:id="140"/>
      <w:bookmarkEnd w:id="141"/>
      <w:bookmarkEnd w:id="142"/>
      <w:bookmarkEnd w:id="143"/>
      <w:bookmarkEnd w:id="144"/>
    </w:p>
    <w:p w:rsidR="00561A27" w:rsidRPr="003306B6" w:rsidRDefault="00EC7533" w:rsidP="008A5150">
      <w:pPr>
        <w:rPr>
          <w:rFonts w:cs="Arial"/>
          <w:szCs w:val="18"/>
        </w:rPr>
      </w:pPr>
      <w:r w:rsidRPr="003306B6">
        <w:rPr>
          <w:rFonts w:cs="Arial"/>
          <w:szCs w:val="18"/>
        </w:rPr>
        <w:t xml:space="preserve">     </w:t>
      </w:r>
      <w:r w:rsidR="008A5150" w:rsidRPr="003306B6">
        <w:rPr>
          <w:rFonts w:cs="Arial"/>
          <w:szCs w:val="18"/>
        </w:rPr>
        <w:t>(znak akt)</w:t>
      </w:r>
      <w:r w:rsidR="00561A27" w:rsidRPr="003306B6">
        <w:rPr>
          <w:rFonts w:cs="Arial"/>
          <w:szCs w:val="18"/>
        </w:rPr>
        <w:tab/>
      </w:r>
      <w:r w:rsidR="00561A27" w:rsidRPr="003306B6">
        <w:rPr>
          <w:rFonts w:cs="Arial"/>
          <w:szCs w:val="18"/>
        </w:rPr>
        <w:tab/>
      </w:r>
      <w:r w:rsidR="00561A27" w:rsidRPr="003306B6">
        <w:rPr>
          <w:rFonts w:cs="Arial"/>
          <w:szCs w:val="18"/>
        </w:rPr>
        <w:tab/>
      </w:r>
      <w:r w:rsidR="00561A27" w:rsidRPr="003306B6">
        <w:rPr>
          <w:rFonts w:cs="Arial"/>
          <w:szCs w:val="18"/>
        </w:rPr>
        <w:tab/>
      </w:r>
      <w:r w:rsidR="00561A27" w:rsidRPr="003306B6">
        <w:rPr>
          <w:rFonts w:cs="Arial"/>
          <w:szCs w:val="18"/>
        </w:rPr>
        <w:tab/>
      </w:r>
      <w:r w:rsidR="00561A27" w:rsidRPr="003306B6">
        <w:rPr>
          <w:rFonts w:cs="Arial"/>
          <w:szCs w:val="18"/>
        </w:rPr>
        <w:tab/>
      </w:r>
      <w:r w:rsidR="00561A27" w:rsidRPr="003306B6">
        <w:rPr>
          <w:rFonts w:cs="Arial"/>
          <w:szCs w:val="18"/>
        </w:rPr>
        <w:tab/>
      </w:r>
      <w:r w:rsidR="00561A27" w:rsidRPr="003306B6">
        <w:rPr>
          <w:rFonts w:cs="Arial"/>
          <w:szCs w:val="18"/>
        </w:rPr>
        <w:tab/>
      </w:r>
      <w:r w:rsidR="008A5150" w:rsidRPr="003306B6">
        <w:rPr>
          <w:rFonts w:cs="Arial"/>
          <w:szCs w:val="18"/>
        </w:rPr>
        <w:t xml:space="preserve">    (kategoria archiwalna)</w:t>
      </w:r>
    </w:p>
    <w:p w:rsidR="00561A27" w:rsidRPr="003306B6" w:rsidRDefault="00561A27" w:rsidP="00EC7533">
      <w:pPr>
        <w:pStyle w:val="Nagwek1"/>
        <w:jc w:val="left"/>
        <w:rPr>
          <w:rFonts w:ascii="Arial" w:hAnsi="Arial"/>
          <w:sz w:val="18"/>
          <w:szCs w:val="18"/>
        </w:rPr>
      </w:pPr>
    </w:p>
    <w:p w:rsidR="00561A27" w:rsidRPr="003306B6" w:rsidRDefault="00561A27" w:rsidP="00EF028D">
      <w:pPr>
        <w:spacing w:after="0"/>
        <w:rPr>
          <w:rFonts w:cs="Arial"/>
          <w:szCs w:val="24"/>
        </w:rPr>
      </w:pPr>
      <w:r w:rsidRPr="003306B6">
        <w:rPr>
          <w:rFonts w:cs="Arial"/>
          <w:szCs w:val="18"/>
        </w:rPr>
        <w:t xml:space="preserve"> </w:t>
      </w:r>
      <w:r w:rsidRPr="003306B6">
        <w:rPr>
          <w:rFonts w:cs="Arial"/>
          <w:szCs w:val="24"/>
        </w:rPr>
        <w:t>…………………………………………………………………………..…………………</w:t>
      </w:r>
      <w:r w:rsidR="00EF028D" w:rsidRPr="003306B6">
        <w:rPr>
          <w:rFonts w:cs="Arial"/>
          <w:szCs w:val="24"/>
        </w:rPr>
        <w:t>…</w:t>
      </w:r>
    </w:p>
    <w:p w:rsidR="00561A27" w:rsidRPr="003306B6" w:rsidRDefault="00561A27" w:rsidP="00EF028D">
      <w:pPr>
        <w:spacing w:after="0"/>
        <w:jc w:val="center"/>
        <w:rPr>
          <w:rFonts w:cs="Arial"/>
          <w:szCs w:val="24"/>
        </w:rPr>
      </w:pPr>
      <w:r w:rsidRPr="003306B6">
        <w:rPr>
          <w:rFonts w:cs="Arial"/>
          <w:szCs w:val="24"/>
        </w:rPr>
        <w:t>tytuł teczki (hasło z wykazu akt)</w:t>
      </w:r>
    </w:p>
    <w:p w:rsidR="00561A27" w:rsidRPr="003306B6" w:rsidRDefault="00561A27" w:rsidP="00EF028D">
      <w:pPr>
        <w:spacing w:before="200"/>
        <w:rPr>
          <w:rFonts w:cs="Arial"/>
          <w:szCs w:val="24"/>
        </w:rPr>
      </w:pPr>
      <w:r w:rsidRPr="003306B6">
        <w:rPr>
          <w:rFonts w:cs="Arial"/>
          <w:szCs w:val="24"/>
        </w:rPr>
        <w:t>………………………………………………….……………………………………</w:t>
      </w:r>
      <w:r w:rsidR="00EF028D" w:rsidRPr="003306B6">
        <w:rPr>
          <w:rFonts w:cs="Arial"/>
          <w:szCs w:val="24"/>
        </w:rPr>
        <w:t>…………</w:t>
      </w:r>
    </w:p>
    <w:p w:rsidR="00022B50" w:rsidRPr="003306B6" w:rsidRDefault="00510F92" w:rsidP="00EF028D">
      <w:pPr>
        <w:spacing w:before="200"/>
        <w:rPr>
          <w:rFonts w:cs="Arial"/>
          <w:szCs w:val="24"/>
        </w:rPr>
      </w:pPr>
      <w:r w:rsidRPr="003306B6">
        <w:rPr>
          <w:rFonts w:cs="Arial"/>
          <w:szCs w:val="24"/>
        </w:rPr>
        <w:t>t</w:t>
      </w:r>
      <w:r w:rsidR="00561A27" w:rsidRPr="003306B6">
        <w:rPr>
          <w:rFonts w:cs="Arial"/>
          <w:szCs w:val="24"/>
        </w:rPr>
        <w:t>ytuł projektu (pełny)</w:t>
      </w:r>
      <w:r w:rsidR="00EF028D" w:rsidRPr="003306B6">
        <w:rPr>
          <w:rFonts w:cs="Arial"/>
          <w:szCs w:val="24"/>
        </w:rPr>
        <w:t>...............</w:t>
      </w:r>
      <w:r w:rsidR="00022B50" w:rsidRPr="003306B6">
        <w:rPr>
          <w:rFonts w:cs="Arial"/>
          <w:szCs w:val="24"/>
        </w:rPr>
        <w:t>...............................................</w:t>
      </w:r>
      <w:r w:rsidR="00EC7533" w:rsidRPr="003306B6">
        <w:rPr>
          <w:rFonts w:cs="Arial"/>
          <w:szCs w:val="24"/>
        </w:rPr>
        <w:t>.</w:t>
      </w:r>
      <w:r w:rsidR="00EF028D" w:rsidRPr="003306B6">
        <w:rPr>
          <w:rFonts w:cs="Arial"/>
          <w:szCs w:val="24"/>
        </w:rPr>
        <w:t>.............................</w:t>
      </w:r>
      <w:r w:rsidR="00EC7533" w:rsidRPr="003306B6">
        <w:rPr>
          <w:rFonts w:cs="Arial"/>
          <w:szCs w:val="24"/>
        </w:rPr>
        <w:t>...</w:t>
      </w:r>
      <w:r w:rsidR="00022B50" w:rsidRPr="003306B6">
        <w:rPr>
          <w:rFonts w:cs="Arial"/>
          <w:szCs w:val="24"/>
        </w:rPr>
        <w:t xml:space="preserve">....... </w:t>
      </w:r>
    </w:p>
    <w:p w:rsidR="00561A27" w:rsidRPr="003306B6" w:rsidRDefault="00B25583" w:rsidP="00EF028D">
      <w:pPr>
        <w:spacing w:before="200"/>
        <w:rPr>
          <w:rFonts w:cs="Arial"/>
          <w:szCs w:val="24"/>
        </w:rPr>
      </w:pPr>
      <w:r w:rsidRPr="003306B6">
        <w:rPr>
          <w:rFonts w:cs="Arial"/>
          <w:szCs w:val="24"/>
        </w:rPr>
        <w:t>…………………………</w:t>
      </w:r>
      <w:r w:rsidR="008A5150" w:rsidRPr="003306B6">
        <w:rPr>
          <w:rFonts w:cs="Arial"/>
          <w:szCs w:val="24"/>
        </w:rPr>
        <w:t>…</w:t>
      </w:r>
      <w:r w:rsidR="00022B50" w:rsidRPr="003306B6">
        <w:rPr>
          <w:rFonts w:cs="Arial"/>
          <w:szCs w:val="24"/>
        </w:rPr>
        <w:t>……………….</w:t>
      </w:r>
      <w:r w:rsidR="008A5150" w:rsidRPr="003306B6">
        <w:rPr>
          <w:rFonts w:cs="Arial"/>
          <w:szCs w:val="24"/>
        </w:rPr>
        <w:t>…………</w:t>
      </w:r>
      <w:r w:rsidRPr="003306B6">
        <w:rPr>
          <w:rFonts w:cs="Arial"/>
          <w:szCs w:val="24"/>
        </w:rPr>
        <w:t>…….……</w:t>
      </w:r>
      <w:r w:rsidR="00EF028D" w:rsidRPr="003306B6">
        <w:rPr>
          <w:rFonts w:cs="Arial"/>
          <w:szCs w:val="24"/>
        </w:rPr>
        <w:t>….……….</w:t>
      </w:r>
      <w:r w:rsidRPr="003306B6">
        <w:rPr>
          <w:rFonts w:cs="Arial"/>
          <w:szCs w:val="24"/>
        </w:rPr>
        <w:t>……</w:t>
      </w:r>
      <w:r w:rsidR="00EF028D" w:rsidRPr="003306B6">
        <w:rPr>
          <w:rFonts w:cs="Arial"/>
          <w:szCs w:val="24"/>
        </w:rPr>
        <w:t>……………</w:t>
      </w:r>
    </w:p>
    <w:p w:rsidR="00561A27" w:rsidRPr="003306B6" w:rsidRDefault="00510F92" w:rsidP="00EF028D">
      <w:pPr>
        <w:spacing w:before="200"/>
        <w:rPr>
          <w:rFonts w:cs="Arial"/>
          <w:szCs w:val="24"/>
        </w:rPr>
      </w:pPr>
      <w:r w:rsidRPr="003306B6">
        <w:rPr>
          <w:rFonts w:cs="Arial"/>
          <w:szCs w:val="24"/>
        </w:rPr>
        <w:t>n</w:t>
      </w:r>
      <w:r w:rsidR="00EF028D" w:rsidRPr="003306B6">
        <w:rPr>
          <w:rFonts w:cs="Arial"/>
          <w:szCs w:val="24"/>
        </w:rPr>
        <w:t>umer umowy……………</w:t>
      </w:r>
      <w:r w:rsidR="008A5150" w:rsidRPr="003306B6">
        <w:rPr>
          <w:rFonts w:cs="Arial"/>
          <w:szCs w:val="24"/>
        </w:rPr>
        <w:t>…………………………</w:t>
      </w:r>
      <w:r w:rsidR="00EF028D" w:rsidRPr="003306B6">
        <w:rPr>
          <w:rFonts w:cs="Arial"/>
          <w:szCs w:val="24"/>
        </w:rPr>
        <w:t>….</w:t>
      </w:r>
      <w:r w:rsidR="008A5150" w:rsidRPr="003306B6">
        <w:rPr>
          <w:rFonts w:cs="Arial"/>
          <w:szCs w:val="24"/>
        </w:rPr>
        <w:t>…</w:t>
      </w:r>
      <w:r w:rsidR="00B25583" w:rsidRPr="003306B6">
        <w:rPr>
          <w:rFonts w:cs="Arial"/>
          <w:szCs w:val="24"/>
        </w:rPr>
        <w:t>.</w:t>
      </w:r>
      <w:r w:rsidR="008A5150" w:rsidRPr="003306B6">
        <w:rPr>
          <w:rFonts w:cs="Arial"/>
          <w:szCs w:val="24"/>
        </w:rPr>
        <w:t>…</w:t>
      </w:r>
      <w:r w:rsidR="00561A27" w:rsidRPr="003306B6">
        <w:rPr>
          <w:rFonts w:cs="Arial"/>
          <w:szCs w:val="24"/>
        </w:rPr>
        <w:t>………………………………</w:t>
      </w:r>
    </w:p>
    <w:p w:rsidR="00561A27" w:rsidRPr="003306B6" w:rsidRDefault="00561A27" w:rsidP="00EF028D">
      <w:pPr>
        <w:pStyle w:val="Nagwek1"/>
        <w:spacing w:before="0" w:after="0" w:line="360" w:lineRule="auto"/>
        <w:jc w:val="left"/>
        <w:rPr>
          <w:rFonts w:ascii="Arial" w:hAnsi="Arial"/>
          <w:sz w:val="24"/>
          <w:szCs w:val="24"/>
        </w:rPr>
      </w:pPr>
    </w:p>
    <w:p w:rsidR="00561A27" w:rsidRPr="003306B6" w:rsidRDefault="00D42FAF" w:rsidP="00EF028D">
      <w:pPr>
        <w:spacing w:after="0"/>
        <w:jc w:val="center"/>
        <w:rPr>
          <w:rFonts w:cs="Arial"/>
          <w:szCs w:val="24"/>
        </w:rPr>
      </w:pPr>
      <w:r w:rsidRPr="003306B6">
        <w:rPr>
          <w:rFonts w:cs="Arial"/>
          <w:szCs w:val="24"/>
        </w:rPr>
        <w:t>……………………….</w:t>
      </w:r>
    </w:p>
    <w:p w:rsidR="00561A27" w:rsidRPr="003306B6" w:rsidRDefault="00D42FAF" w:rsidP="00EF028D">
      <w:pPr>
        <w:spacing w:after="0"/>
        <w:jc w:val="center"/>
        <w:rPr>
          <w:rStyle w:val="A11"/>
          <w:rFonts w:cs="Arial"/>
          <w:b w:val="0"/>
          <w:color w:val="auto"/>
          <w:sz w:val="24"/>
          <w:szCs w:val="24"/>
        </w:rPr>
      </w:pPr>
      <w:r w:rsidRPr="003306B6">
        <w:rPr>
          <w:rStyle w:val="A11"/>
          <w:rFonts w:cs="Arial"/>
          <w:b w:val="0"/>
          <w:color w:val="auto"/>
          <w:sz w:val="24"/>
          <w:szCs w:val="24"/>
        </w:rPr>
        <w:t xml:space="preserve"> </w:t>
      </w:r>
      <w:r w:rsidR="00510F92" w:rsidRPr="003306B6">
        <w:rPr>
          <w:rStyle w:val="A11"/>
          <w:rFonts w:cs="Arial"/>
          <w:b w:val="0"/>
          <w:color w:val="auto"/>
          <w:sz w:val="24"/>
          <w:szCs w:val="24"/>
        </w:rPr>
        <w:t>d</w:t>
      </w:r>
      <w:r w:rsidR="00561A27" w:rsidRPr="003306B6">
        <w:rPr>
          <w:rStyle w:val="A11"/>
          <w:rFonts w:cs="Arial"/>
          <w:b w:val="0"/>
          <w:color w:val="auto"/>
          <w:sz w:val="24"/>
          <w:szCs w:val="24"/>
        </w:rPr>
        <w:t>aty skrajne</w:t>
      </w:r>
    </w:p>
    <w:p w:rsidR="00561A27" w:rsidRPr="003306B6" w:rsidRDefault="00561A27" w:rsidP="00561A27">
      <w:pPr>
        <w:pStyle w:val="Nagwek1"/>
        <w:spacing w:before="0" w:after="0"/>
        <w:ind w:left="431" w:hanging="431"/>
        <w:rPr>
          <w:rStyle w:val="A11"/>
          <w:rFonts w:ascii="Arial" w:hAnsi="Arial"/>
          <w:i/>
          <w:color w:val="auto"/>
          <w:sz w:val="24"/>
          <w:szCs w:val="24"/>
        </w:rPr>
      </w:pPr>
      <w:bookmarkStart w:id="145" w:name="_Toc1388736"/>
      <w:bookmarkStart w:id="146" w:name="_Toc1389217"/>
      <w:bookmarkStart w:id="147" w:name="_Toc3879395"/>
      <w:bookmarkStart w:id="148" w:name="_Toc13232824"/>
      <w:bookmarkStart w:id="149" w:name="_Toc13566933"/>
      <w:bookmarkStart w:id="150" w:name="_Toc13567201"/>
      <w:r w:rsidRPr="003306B6">
        <w:rPr>
          <w:rStyle w:val="A11"/>
          <w:rFonts w:ascii="Arial" w:hAnsi="Arial"/>
          <w:i/>
          <w:color w:val="auto"/>
          <w:sz w:val="24"/>
          <w:szCs w:val="24"/>
        </w:rPr>
        <w:t>………….………</w:t>
      </w:r>
      <w:bookmarkEnd w:id="145"/>
      <w:bookmarkEnd w:id="146"/>
      <w:bookmarkEnd w:id="147"/>
      <w:bookmarkEnd w:id="148"/>
      <w:bookmarkEnd w:id="149"/>
      <w:bookmarkEnd w:id="150"/>
    </w:p>
    <w:p w:rsidR="00561A27" w:rsidRPr="003306B6" w:rsidRDefault="00510F92" w:rsidP="00561A27">
      <w:pPr>
        <w:pStyle w:val="Nagwek1"/>
        <w:spacing w:before="0" w:after="0"/>
        <w:ind w:left="431" w:hanging="431"/>
        <w:rPr>
          <w:rStyle w:val="A11"/>
          <w:rFonts w:ascii="Arial" w:hAnsi="Arial"/>
          <w:color w:val="auto"/>
          <w:sz w:val="24"/>
          <w:szCs w:val="24"/>
        </w:rPr>
      </w:pPr>
      <w:bookmarkStart w:id="151" w:name="_Toc1388737"/>
      <w:bookmarkStart w:id="152" w:name="_Toc1389218"/>
      <w:bookmarkStart w:id="153" w:name="_Toc3879396"/>
      <w:bookmarkStart w:id="154" w:name="_Toc13232825"/>
      <w:bookmarkStart w:id="155" w:name="_Toc13566934"/>
      <w:bookmarkStart w:id="156" w:name="_Toc13567202"/>
      <w:r w:rsidRPr="003306B6">
        <w:rPr>
          <w:rStyle w:val="A11"/>
          <w:rFonts w:ascii="Arial" w:hAnsi="Arial"/>
          <w:color w:val="auto"/>
          <w:sz w:val="24"/>
          <w:szCs w:val="24"/>
        </w:rPr>
        <w:t>t</w:t>
      </w:r>
      <w:r w:rsidR="00561A27" w:rsidRPr="003306B6">
        <w:rPr>
          <w:rStyle w:val="A11"/>
          <w:rFonts w:ascii="Arial" w:hAnsi="Arial"/>
          <w:color w:val="auto"/>
          <w:sz w:val="24"/>
          <w:szCs w:val="24"/>
        </w:rPr>
        <w:t>om</w:t>
      </w:r>
      <w:bookmarkEnd w:id="151"/>
      <w:bookmarkEnd w:id="152"/>
      <w:bookmarkEnd w:id="153"/>
      <w:bookmarkEnd w:id="154"/>
      <w:bookmarkEnd w:id="155"/>
      <w:bookmarkEnd w:id="156"/>
    </w:p>
    <w:p w:rsidR="00561A27" w:rsidRPr="003306B6" w:rsidRDefault="00561A27" w:rsidP="004B558C">
      <w:pPr>
        <w:pStyle w:val="Nagwek1"/>
        <w:jc w:val="left"/>
        <w:rPr>
          <w:rStyle w:val="A11"/>
          <w:rFonts w:ascii="Arial" w:hAnsi="Arial"/>
          <w:color w:val="auto"/>
          <w:sz w:val="24"/>
          <w:szCs w:val="24"/>
        </w:rPr>
      </w:pPr>
    </w:p>
    <w:p w:rsidR="00561A27" w:rsidRPr="003306B6" w:rsidRDefault="00D42FAF" w:rsidP="00561A27">
      <w:pPr>
        <w:pStyle w:val="Nagwek1"/>
        <w:spacing w:before="0" w:after="0"/>
        <w:ind w:left="431" w:hanging="431"/>
        <w:jc w:val="left"/>
        <w:rPr>
          <w:rStyle w:val="A11"/>
          <w:rFonts w:ascii="Arial" w:hAnsi="Arial"/>
          <w:color w:val="auto"/>
          <w:sz w:val="24"/>
          <w:szCs w:val="24"/>
        </w:rPr>
      </w:pPr>
      <w:bookmarkStart w:id="157" w:name="_Toc1388738"/>
      <w:bookmarkStart w:id="158" w:name="_Toc1389219"/>
      <w:bookmarkStart w:id="159" w:name="_Toc3879397"/>
      <w:bookmarkStart w:id="160" w:name="_Toc13232826"/>
      <w:bookmarkStart w:id="161" w:name="_Toc13566935"/>
      <w:bookmarkStart w:id="162" w:name="_Toc13567203"/>
      <w:r w:rsidRPr="003306B6">
        <w:rPr>
          <w:rStyle w:val="A11"/>
          <w:rFonts w:ascii="Arial" w:hAnsi="Arial"/>
          <w:color w:val="auto"/>
          <w:sz w:val="24"/>
          <w:szCs w:val="24"/>
        </w:rPr>
        <w:t xml:space="preserve"> </w:t>
      </w:r>
      <w:r w:rsidR="00561A27" w:rsidRPr="003306B6">
        <w:rPr>
          <w:rStyle w:val="A11"/>
          <w:rFonts w:ascii="Arial" w:hAnsi="Arial"/>
          <w:color w:val="auto"/>
          <w:sz w:val="24"/>
          <w:szCs w:val="24"/>
        </w:rPr>
        <w:t>…………………………..</w:t>
      </w:r>
      <w:bookmarkEnd w:id="157"/>
      <w:bookmarkEnd w:id="158"/>
      <w:bookmarkEnd w:id="159"/>
      <w:bookmarkEnd w:id="160"/>
      <w:bookmarkEnd w:id="161"/>
      <w:bookmarkEnd w:id="162"/>
    </w:p>
    <w:p w:rsidR="00561A27" w:rsidRPr="003306B6" w:rsidRDefault="00561A27" w:rsidP="00561A27">
      <w:pPr>
        <w:pStyle w:val="Nagwek1"/>
        <w:spacing w:before="0" w:after="0"/>
        <w:ind w:left="431" w:hanging="431"/>
        <w:jc w:val="left"/>
        <w:rPr>
          <w:rStyle w:val="A11"/>
          <w:rFonts w:ascii="Arial" w:hAnsi="Arial"/>
          <w:color w:val="auto"/>
          <w:sz w:val="24"/>
          <w:szCs w:val="24"/>
        </w:rPr>
      </w:pPr>
      <w:bookmarkStart w:id="163" w:name="_Toc1388739"/>
      <w:bookmarkStart w:id="164" w:name="_Toc1389220"/>
      <w:bookmarkStart w:id="165" w:name="_Toc3879398"/>
      <w:bookmarkStart w:id="166" w:name="_Toc13232827"/>
      <w:bookmarkStart w:id="167" w:name="_Toc13566936"/>
      <w:bookmarkStart w:id="168" w:name="_Toc13567204"/>
      <w:r w:rsidRPr="003306B6">
        <w:rPr>
          <w:rStyle w:val="A11"/>
          <w:rFonts w:ascii="Arial" w:hAnsi="Arial"/>
          <w:color w:val="auto"/>
          <w:sz w:val="24"/>
          <w:szCs w:val="24"/>
        </w:rPr>
        <w:t>(sygnatura archiwalna)</w:t>
      </w:r>
      <w:bookmarkEnd w:id="163"/>
      <w:bookmarkEnd w:id="164"/>
      <w:bookmarkEnd w:id="165"/>
      <w:bookmarkEnd w:id="166"/>
      <w:bookmarkEnd w:id="167"/>
      <w:bookmarkEnd w:id="168"/>
    </w:p>
    <w:p w:rsidR="0061676E" w:rsidRPr="003306B6" w:rsidRDefault="0061676E" w:rsidP="002706E4">
      <w:pPr>
        <w:spacing w:after="0"/>
        <w:rPr>
          <w:rFonts w:cs="Arial"/>
          <w:b/>
          <w:szCs w:val="24"/>
        </w:rPr>
      </w:pPr>
    </w:p>
    <w:sectPr w:rsidR="0061676E" w:rsidRPr="003306B6" w:rsidSect="00D80CC7">
      <w:headerReference w:type="default" r:id="rId9"/>
      <w:footerReference w:type="default" r:id="rId10"/>
      <w:footerReference w:type="first" r:id="rId11"/>
      <w:pgSz w:w="11906" w:h="16838"/>
      <w:pgMar w:top="1304" w:right="1418" w:bottom="1304" w:left="1418" w:header="709" w:footer="21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9E" w:rsidRDefault="00865B9E">
      <w:pPr>
        <w:spacing w:after="0" w:line="240" w:lineRule="auto"/>
      </w:pPr>
      <w:r>
        <w:separator/>
      </w:r>
    </w:p>
  </w:endnote>
  <w:endnote w:type="continuationSeparator" w:id="0">
    <w:p w:rsidR="00865B9E" w:rsidRDefault="0086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5417583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865B9E" w:rsidRPr="00865B9E" w:rsidRDefault="00865B9E">
            <w:pPr>
              <w:pStyle w:val="Stopka"/>
              <w:jc w:val="center"/>
              <w:rPr>
                <w:rFonts w:ascii="Arial" w:hAnsi="Arial" w:cs="Arial"/>
              </w:rPr>
            </w:pPr>
            <w:r w:rsidRPr="00865B9E">
              <w:rPr>
                <w:rFonts w:ascii="Arial" w:hAnsi="Arial" w:cs="Arial"/>
              </w:rPr>
              <w:t xml:space="preserve">Strona </w:t>
            </w:r>
            <w:r w:rsidRPr="00865B9E">
              <w:rPr>
                <w:rFonts w:ascii="Arial" w:hAnsi="Arial" w:cs="Arial"/>
                <w:bCs/>
                <w:szCs w:val="24"/>
              </w:rPr>
              <w:fldChar w:fldCharType="begin"/>
            </w:r>
            <w:r w:rsidRPr="00865B9E">
              <w:rPr>
                <w:rFonts w:ascii="Arial" w:hAnsi="Arial" w:cs="Arial"/>
                <w:bCs/>
              </w:rPr>
              <w:instrText>PAGE</w:instrText>
            </w:r>
            <w:r w:rsidRPr="00865B9E">
              <w:rPr>
                <w:rFonts w:ascii="Arial" w:hAnsi="Arial" w:cs="Arial"/>
                <w:bCs/>
                <w:szCs w:val="24"/>
              </w:rPr>
              <w:fldChar w:fldCharType="separate"/>
            </w:r>
            <w:r w:rsidRPr="00865B9E">
              <w:rPr>
                <w:rFonts w:ascii="Arial" w:hAnsi="Arial" w:cs="Arial"/>
                <w:bCs/>
              </w:rPr>
              <w:t>2</w:t>
            </w:r>
            <w:r w:rsidRPr="00865B9E">
              <w:rPr>
                <w:rFonts w:ascii="Arial" w:hAnsi="Arial" w:cs="Arial"/>
                <w:bCs/>
                <w:szCs w:val="24"/>
              </w:rPr>
              <w:fldChar w:fldCharType="end"/>
            </w:r>
            <w:r w:rsidRPr="00865B9E">
              <w:rPr>
                <w:rFonts w:ascii="Arial" w:hAnsi="Arial" w:cs="Arial"/>
              </w:rPr>
              <w:t xml:space="preserve"> z </w:t>
            </w:r>
            <w:r w:rsidRPr="00865B9E">
              <w:rPr>
                <w:rFonts w:ascii="Arial" w:hAnsi="Arial" w:cs="Arial"/>
                <w:bCs/>
                <w:szCs w:val="24"/>
              </w:rPr>
              <w:fldChar w:fldCharType="begin"/>
            </w:r>
            <w:r w:rsidRPr="00865B9E">
              <w:rPr>
                <w:rFonts w:ascii="Arial" w:hAnsi="Arial" w:cs="Arial"/>
                <w:bCs/>
              </w:rPr>
              <w:instrText>NUMPAGES</w:instrText>
            </w:r>
            <w:r w:rsidRPr="00865B9E">
              <w:rPr>
                <w:rFonts w:ascii="Arial" w:hAnsi="Arial" w:cs="Arial"/>
                <w:bCs/>
                <w:szCs w:val="24"/>
              </w:rPr>
              <w:fldChar w:fldCharType="separate"/>
            </w:r>
            <w:r w:rsidRPr="00865B9E">
              <w:rPr>
                <w:rFonts w:ascii="Arial" w:hAnsi="Arial" w:cs="Arial"/>
                <w:bCs/>
              </w:rPr>
              <w:t>2</w:t>
            </w:r>
            <w:r w:rsidRPr="00865B9E">
              <w:rPr>
                <w:rFonts w:ascii="Arial" w:hAnsi="Arial" w:cs="Arial"/>
                <w:bCs/>
                <w:szCs w:val="24"/>
              </w:rPr>
              <w:fldChar w:fldCharType="end"/>
            </w:r>
          </w:p>
        </w:sdtContent>
      </w:sdt>
    </w:sdtContent>
  </w:sdt>
  <w:p w:rsidR="00865B9E" w:rsidRDefault="00865B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B9E" w:rsidRDefault="00865B9E">
    <w:pPr>
      <w:pStyle w:val="Stopka"/>
      <w:jc w:val="center"/>
    </w:pPr>
  </w:p>
  <w:p w:rsidR="00865B9E" w:rsidRDefault="00865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9E" w:rsidRDefault="00865B9E">
      <w:pPr>
        <w:spacing w:after="0" w:line="240" w:lineRule="auto"/>
      </w:pPr>
      <w:r>
        <w:separator/>
      </w:r>
    </w:p>
  </w:footnote>
  <w:footnote w:type="continuationSeparator" w:id="0">
    <w:p w:rsidR="00865B9E" w:rsidRDefault="0086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B9E" w:rsidRDefault="00865B9E">
    <w:pPr>
      <w:pStyle w:val="Nagwek"/>
      <w:ind w:right="360"/>
      <w:jc w:val="right"/>
    </w:pPr>
    <w:r>
      <w:rPr>
        <w:noProof/>
        <w:lang w:eastAsia="pl-PL"/>
      </w:rPr>
      <mc:AlternateContent>
        <mc:Choice Requires="wps">
          <w:drawing>
            <wp:anchor distT="0" distB="0" distL="0" distR="0" simplePos="0" relativeHeight="251660288" behindDoc="0" locked="0" layoutInCell="1" allowOverlap="1">
              <wp:simplePos x="0" y="0"/>
              <wp:positionH relativeFrom="page">
                <wp:posOffset>6645275</wp:posOffset>
              </wp:positionH>
              <wp:positionV relativeFrom="paragraph">
                <wp:posOffset>635</wp:posOffset>
              </wp:positionV>
              <wp:extent cx="13970" cy="14541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B9E" w:rsidRDefault="00865B9E">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23.25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" stroked="f">
              <v:fill opacity="0"/>
              <v:textbox inset="0,0,0,0">
                <w:txbxContent>
                  <w:p w:rsidR="00865B9E" w:rsidRDefault="00865B9E">
                    <w:pPr>
                      <w:pStyle w:val="Nagwek"/>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5D88EBA"/>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FC41BD8"/>
    <w:name w:val="WW8Num2"/>
    <w:lvl w:ilvl="0">
      <w:start w:val="1"/>
      <w:numFmt w:val="decimal"/>
      <w:lvlText w:val="%1."/>
      <w:lvlJc w:val="left"/>
      <w:pPr>
        <w:tabs>
          <w:tab w:val="num" w:pos="0"/>
        </w:tabs>
        <w:ind w:left="540" w:hanging="360"/>
      </w:pPr>
      <w:rPr>
        <w:rFonts w:ascii="Calibri" w:hAnsi="Calibri"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singleLevel"/>
    <w:tmpl w:val="5512EAB2"/>
    <w:name w:val="WW8Num3"/>
    <w:lvl w:ilvl="0">
      <w:start w:val="1"/>
      <w:numFmt w:val="decimal"/>
      <w:lvlText w:val="%1)"/>
      <w:lvlJc w:val="left"/>
      <w:pPr>
        <w:tabs>
          <w:tab w:val="num" w:pos="0"/>
        </w:tabs>
        <w:ind w:left="1004"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004" w:hanging="360"/>
      </w:pPr>
    </w:lvl>
  </w:abstractNum>
  <w:abstractNum w:abstractNumId="7" w15:restartNumberingAfterBreak="0">
    <w:nsid w:val="00000009"/>
    <w:multiLevelType w:val="singleLevel"/>
    <w:tmpl w:val="863C429C"/>
    <w:name w:val="WW8Num9"/>
    <w:lvl w:ilvl="0">
      <w:start w:val="1"/>
      <w:numFmt w:val="decimal"/>
      <w:lvlText w:val="%1."/>
      <w:lvlJc w:val="left"/>
      <w:pPr>
        <w:tabs>
          <w:tab w:val="num" w:pos="0"/>
        </w:tabs>
        <w:ind w:left="720" w:hanging="360"/>
      </w:pPr>
      <w:rPr>
        <w:b w:val="0"/>
      </w:rPr>
    </w:lvl>
  </w:abstractNum>
  <w:abstractNum w:abstractNumId="8" w15:restartNumberingAfterBreak="0">
    <w:nsid w:val="0000000A"/>
    <w:multiLevelType w:val="singleLevel"/>
    <w:tmpl w:val="CB88C982"/>
    <w:name w:val="WW8Num10"/>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9" w15:restartNumberingAfterBreak="0">
    <w:nsid w:val="0000000B"/>
    <w:multiLevelType w:val="singleLevel"/>
    <w:tmpl w:val="3466AEBC"/>
    <w:name w:val="WW8Num11"/>
    <w:lvl w:ilvl="0">
      <w:start w:val="1"/>
      <w:numFmt w:val="decimal"/>
      <w:lvlText w:val="%1."/>
      <w:lvlJc w:val="left"/>
      <w:pPr>
        <w:tabs>
          <w:tab w:val="num" w:pos="0"/>
        </w:tabs>
        <w:ind w:left="720" w:hanging="360"/>
      </w:pPr>
      <w:rPr>
        <w:rFonts w:ascii="Palatino Linotype" w:hAnsi="Palatino Linotype" w:hint="default"/>
        <w:b w:val="0"/>
      </w:rPr>
    </w:lvl>
  </w:abstractNum>
  <w:abstractNum w:abstractNumId="10" w15:restartNumberingAfterBreak="0">
    <w:nsid w:val="0000000D"/>
    <w:multiLevelType w:val="singleLevel"/>
    <w:tmpl w:val="08A40008"/>
    <w:name w:val="WW8Num210"/>
    <w:lvl w:ilvl="0">
      <w:start w:val="1"/>
      <w:numFmt w:val="decimal"/>
      <w:lvlText w:val="%1."/>
      <w:lvlJc w:val="left"/>
      <w:pPr>
        <w:tabs>
          <w:tab w:val="num" w:pos="0"/>
        </w:tabs>
        <w:ind w:left="720" w:hanging="360"/>
      </w:pPr>
      <w:rPr>
        <w:rFonts w:ascii="Palatino Linotype" w:hAnsi="Palatino Linotype" w:cs="Palatino Linotype" w:hint="default"/>
        <w:b w:val="0"/>
        <w:sz w:val="24"/>
        <w:szCs w:val="24"/>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502" w:hanging="360"/>
      </w:p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1004" w:hanging="360"/>
      </w:pPr>
    </w:lvl>
  </w:abstractNum>
  <w:abstractNum w:abstractNumId="13" w15:restartNumberingAfterBreak="0">
    <w:nsid w:val="00000013"/>
    <w:multiLevelType w:val="multilevel"/>
    <w:tmpl w:val="00000013"/>
    <w:name w:val="WW8Num19"/>
    <w:lvl w:ilvl="0">
      <w:start w:val="1"/>
      <w:numFmt w:val="upperRoman"/>
      <w:suff w:val="space"/>
      <w:lvlText w:val="Rozdział %1."/>
      <w:lvlJc w:val="center"/>
      <w:pPr>
        <w:tabs>
          <w:tab w:val="num" w:pos="0"/>
        </w:tabs>
        <w:ind w:left="288" w:firstLine="288"/>
      </w:pPr>
      <w:rPr>
        <w:b/>
        <w:i w:val="0"/>
      </w:rPr>
    </w:lvl>
    <w:lvl w:ilvl="1">
      <w:start w:val="1"/>
      <w:numFmt w:val="decimal"/>
      <w:lvlText w:val="§%2."/>
      <w:lvlJc w:val="center"/>
      <w:pPr>
        <w:tabs>
          <w:tab w:val="num" w:pos="454"/>
        </w:tabs>
        <w:ind w:left="0" w:firstLine="0"/>
      </w:pPr>
      <w:rPr>
        <w:b/>
        <w:i w:val="0"/>
      </w:rPr>
    </w:lvl>
    <w:lvl w:ilvl="2">
      <w:start w:val="2"/>
      <w:numFmt w:val="decimal"/>
      <w:lvlText w:val="%3."/>
      <w:lvlJc w:val="left"/>
      <w:pPr>
        <w:tabs>
          <w:tab w:val="num" w:pos="510"/>
        </w:tabs>
        <w:ind w:left="227" w:firstLine="0"/>
      </w:pPr>
    </w:lvl>
    <w:lvl w:ilvl="3">
      <w:start w:val="1"/>
      <w:numFmt w:val="decimal"/>
      <w:lvlText w:val="%4)"/>
      <w:lvlJc w:val="left"/>
      <w:pPr>
        <w:tabs>
          <w:tab w:val="num" w:pos="142"/>
        </w:tabs>
        <w:ind w:left="539" w:hanging="397"/>
      </w:pPr>
    </w:lvl>
    <w:lvl w:ilvl="4">
      <w:start w:val="1"/>
      <w:numFmt w:val="lowerLetter"/>
      <w:lvlText w:val="%5)"/>
      <w:lvlJc w:val="left"/>
      <w:pPr>
        <w:tabs>
          <w:tab w:val="num" w:pos="1531"/>
        </w:tabs>
        <w:ind w:left="1474" w:hanging="283"/>
      </w:pPr>
    </w:lvl>
    <w:lvl w:ilvl="5">
      <w:start w:val="1"/>
      <w:numFmt w:val="lowerLetter"/>
      <w:lvlText w:val="(%6)"/>
      <w:lvlJc w:val="left"/>
      <w:pPr>
        <w:tabs>
          <w:tab w:val="num" w:pos="3672"/>
        </w:tabs>
        <w:ind w:left="3312" w:firstLine="0"/>
      </w:pPr>
    </w:lvl>
    <w:lvl w:ilvl="6">
      <w:start w:val="1"/>
      <w:numFmt w:val="lowerRoman"/>
      <w:lvlText w:val="(%7)"/>
      <w:lvlJc w:val="left"/>
      <w:pPr>
        <w:tabs>
          <w:tab w:val="num" w:pos="4392"/>
        </w:tabs>
        <w:ind w:left="4032" w:firstLine="0"/>
      </w:pPr>
    </w:lvl>
    <w:lvl w:ilvl="7">
      <w:start w:val="1"/>
      <w:numFmt w:val="lowerLetter"/>
      <w:lvlText w:val="(%8)"/>
      <w:lvlJc w:val="left"/>
      <w:pPr>
        <w:tabs>
          <w:tab w:val="num" w:pos="5112"/>
        </w:tabs>
        <w:ind w:left="4752" w:firstLine="0"/>
      </w:pPr>
    </w:lvl>
    <w:lvl w:ilvl="8">
      <w:start w:val="1"/>
      <w:numFmt w:val="lowerRoman"/>
      <w:lvlText w:val="(%9)"/>
      <w:lvlJc w:val="left"/>
      <w:pPr>
        <w:tabs>
          <w:tab w:val="num" w:pos="5832"/>
        </w:tabs>
        <w:ind w:left="5472" w:firstLine="0"/>
      </w:pPr>
    </w:lvl>
  </w:abstractNum>
  <w:abstractNum w:abstractNumId="14" w15:restartNumberingAfterBreak="0">
    <w:nsid w:val="00000016"/>
    <w:multiLevelType w:val="singleLevel"/>
    <w:tmpl w:val="00000016"/>
    <w:name w:val="WW8Num22"/>
    <w:lvl w:ilvl="0">
      <w:start w:val="1"/>
      <w:numFmt w:val="lowerLetter"/>
      <w:lvlText w:val="%1)"/>
      <w:lvlJc w:val="left"/>
      <w:pPr>
        <w:tabs>
          <w:tab w:val="num" w:pos="0"/>
        </w:tabs>
        <w:ind w:left="1429" w:hanging="360"/>
      </w:pPr>
      <w:rPr>
        <w:i w:val="0"/>
      </w:rPr>
    </w:lvl>
  </w:abstractNum>
  <w:abstractNum w:abstractNumId="15" w15:restartNumberingAfterBreak="0">
    <w:nsid w:val="00000017"/>
    <w:multiLevelType w:val="singleLevel"/>
    <w:tmpl w:val="00000017"/>
    <w:name w:val="WW8Num23"/>
    <w:lvl w:ilvl="0">
      <w:start w:val="1"/>
      <w:numFmt w:val="lowerLetter"/>
      <w:lvlText w:val="%1)"/>
      <w:lvlJc w:val="left"/>
      <w:pPr>
        <w:tabs>
          <w:tab w:val="num" w:pos="0"/>
        </w:tabs>
        <w:ind w:left="720" w:hanging="360"/>
      </w:pPr>
      <w:rPr>
        <w:sz w:val="24"/>
        <w:szCs w:val="24"/>
      </w:r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1146" w:hanging="360"/>
      </w:pPr>
    </w:lvl>
  </w:abstractNum>
  <w:abstractNum w:abstractNumId="17" w15:restartNumberingAfterBreak="0">
    <w:nsid w:val="00000019"/>
    <w:multiLevelType w:val="singleLevel"/>
    <w:tmpl w:val="00000019"/>
    <w:name w:val="WW8Num25"/>
    <w:lvl w:ilvl="0">
      <w:start w:val="1"/>
      <w:numFmt w:val="decimal"/>
      <w:lvlText w:val="%1."/>
      <w:lvlJc w:val="left"/>
      <w:pPr>
        <w:tabs>
          <w:tab w:val="num" w:pos="644"/>
        </w:tabs>
        <w:ind w:left="644" w:hanging="360"/>
      </w:pPr>
      <w:rPr>
        <w:sz w:val="24"/>
        <w:szCs w:val="24"/>
      </w:rPr>
    </w:lvl>
  </w:abstractNum>
  <w:abstractNum w:abstractNumId="18" w15:restartNumberingAfterBreak="0">
    <w:nsid w:val="0000001A"/>
    <w:multiLevelType w:val="singleLevel"/>
    <w:tmpl w:val="CE9A720C"/>
    <w:name w:val="WW8Num26"/>
    <w:lvl w:ilvl="0">
      <w:start w:val="4"/>
      <w:numFmt w:val="decimal"/>
      <w:lvlText w:val="%1."/>
      <w:lvlJc w:val="left"/>
      <w:pPr>
        <w:tabs>
          <w:tab w:val="num" w:pos="0"/>
        </w:tabs>
        <w:ind w:left="720" w:hanging="360"/>
      </w:pPr>
      <w:rPr>
        <w:rFonts w:hint="default"/>
      </w:rPr>
    </w:lvl>
  </w:abstractNum>
  <w:abstractNum w:abstractNumId="19" w15:restartNumberingAfterBreak="0">
    <w:nsid w:val="0000001B"/>
    <w:multiLevelType w:val="singleLevel"/>
    <w:tmpl w:val="0000001B"/>
    <w:name w:val="WW8Num27"/>
    <w:lvl w:ilvl="0">
      <w:start w:val="1"/>
      <w:numFmt w:val="decimal"/>
      <w:lvlText w:val="%1)"/>
      <w:lvlJc w:val="left"/>
      <w:pPr>
        <w:tabs>
          <w:tab w:val="num" w:pos="0"/>
        </w:tabs>
        <w:ind w:left="1004" w:hanging="360"/>
      </w:p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1146" w:hanging="360"/>
      </w:pPr>
    </w:lvl>
  </w:abstractNum>
  <w:abstractNum w:abstractNumId="21"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22"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3" w15:restartNumberingAfterBreak="0">
    <w:nsid w:val="00000020"/>
    <w:multiLevelType w:val="multilevel"/>
    <w:tmpl w:val="00000020"/>
    <w:name w:val="WW8Num32"/>
    <w:lvl w:ilvl="0">
      <w:start w:val="1"/>
      <w:numFmt w:val="decimal"/>
      <w:lvlText w:val="%1."/>
      <w:lvlJc w:val="left"/>
      <w:pPr>
        <w:tabs>
          <w:tab w:val="num" w:pos="0"/>
        </w:tabs>
        <w:ind w:left="360" w:hanging="360"/>
      </w:pPr>
      <w:rPr>
        <w:rFonts w:cs="Times New Roman"/>
        <w:i w:val="0"/>
      </w:rPr>
    </w:lvl>
    <w:lvl w:ilvl="1">
      <w:start w:val="1"/>
      <w:numFmt w:val="decimal"/>
      <w:lvlText w:val="%2)"/>
      <w:lvlJc w:val="left"/>
      <w:pPr>
        <w:tabs>
          <w:tab w:val="num" w:pos="0"/>
        </w:tabs>
        <w:ind w:left="1425" w:hanging="705"/>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15:restartNumberingAfterBreak="0">
    <w:nsid w:val="00000021"/>
    <w:multiLevelType w:val="singleLevel"/>
    <w:tmpl w:val="00000021"/>
    <w:name w:val="WW8Num33"/>
    <w:lvl w:ilvl="0">
      <w:start w:val="1"/>
      <w:numFmt w:val="decimal"/>
      <w:lvlText w:val="%1)"/>
      <w:lvlJc w:val="left"/>
      <w:pPr>
        <w:tabs>
          <w:tab w:val="num" w:pos="0"/>
        </w:tabs>
        <w:ind w:left="1004" w:hanging="360"/>
      </w:pPr>
    </w:lvl>
  </w:abstractNum>
  <w:abstractNum w:abstractNumId="25" w15:restartNumberingAfterBreak="0">
    <w:nsid w:val="00000022"/>
    <w:multiLevelType w:val="singleLevel"/>
    <w:tmpl w:val="00000022"/>
    <w:name w:val="WW8Num34"/>
    <w:lvl w:ilvl="0">
      <w:start w:val="1"/>
      <w:numFmt w:val="decimal"/>
      <w:lvlText w:val="%1)"/>
      <w:lvlJc w:val="left"/>
      <w:pPr>
        <w:tabs>
          <w:tab w:val="num" w:pos="0"/>
        </w:tabs>
        <w:ind w:left="1050" w:hanging="360"/>
      </w:pPr>
      <w:rPr>
        <w:rFonts w:cs="Times New Roman"/>
        <w:i w:val="0"/>
      </w:rPr>
    </w:lvl>
  </w:abstractNum>
  <w:abstractNum w:abstractNumId="26" w15:restartNumberingAfterBreak="0">
    <w:nsid w:val="00000023"/>
    <w:multiLevelType w:val="singleLevel"/>
    <w:tmpl w:val="7DE89B8E"/>
    <w:name w:val="WW8Num35"/>
    <w:lvl w:ilvl="0">
      <w:start w:val="1"/>
      <w:numFmt w:val="decimal"/>
      <w:lvlText w:val="%1)"/>
      <w:lvlJc w:val="left"/>
      <w:pPr>
        <w:tabs>
          <w:tab w:val="num" w:pos="0"/>
        </w:tabs>
        <w:ind w:left="1004" w:hanging="360"/>
      </w:pPr>
      <w:rPr>
        <w:b w:val="0"/>
      </w:rPr>
    </w:lvl>
  </w:abstractNum>
  <w:abstractNum w:abstractNumId="27" w15:restartNumberingAfterBreak="0">
    <w:nsid w:val="00000025"/>
    <w:multiLevelType w:val="multilevel"/>
    <w:tmpl w:val="00000025"/>
    <w:name w:val="WW8Num3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9" w15:restartNumberingAfterBreak="0">
    <w:nsid w:val="00000027"/>
    <w:multiLevelType w:val="singleLevel"/>
    <w:tmpl w:val="00000027"/>
    <w:name w:val="WW8Num542"/>
    <w:lvl w:ilvl="0">
      <w:start w:val="1"/>
      <w:numFmt w:val="decimal"/>
      <w:lvlText w:val="%1."/>
      <w:lvlJc w:val="left"/>
      <w:pPr>
        <w:tabs>
          <w:tab w:val="num" w:pos="0"/>
        </w:tabs>
        <w:ind w:left="720" w:hanging="360"/>
      </w:pPr>
      <w:rPr>
        <w:b w:val="0"/>
      </w:rPr>
    </w:lvl>
  </w:abstractNum>
  <w:abstractNum w:abstractNumId="30" w15:restartNumberingAfterBreak="0">
    <w:nsid w:val="00000028"/>
    <w:multiLevelType w:val="singleLevel"/>
    <w:tmpl w:val="00000028"/>
    <w:name w:val="WW8Num40"/>
    <w:lvl w:ilvl="0">
      <w:start w:val="1"/>
      <w:numFmt w:val="decimal"/>
      <w:lvlText w:val="%1)"/>
      <w:lvlJc w:val="left"/>
      <w:pPr>
        <w:tabs>
          <w:tab w:val="num" w:pos="0"/>
        </w:tabs>
        <w:ind w:left="1065" w:hanging="360"/>
      </w:pPr>
    </w:lvl>
  </w:abstractNum>
  <w:abstractNum w:abstractNumId="31" w15:restartNumberingAfterBreak="0">
    <w:nsid w:val="00000029"/>
    <w:multiLevelType w:val="singleLevel"/>
    <w:tmpl w:val="46409536"/>
    <w:name w:val="WW8Num41"/>
    <w:lvl w:ilvl="0">
      <w:start w:val="1"/>
      <w:numFmt w:val="decimal"/>
      <w:lvlText w:val="%1)"/>
      <w:lvlJc w:val="left"/>
      <w:pPr>
        <w:tabs>
          <w:tab w:val="num" w:pos="0"/>
        </w:tabs>
        <w:ind w:left="720" w:hanging="360"/>
      </w:pPr>
      <w:rPr>
        <w:sz w:val="24"/>
        <w:szCs w:val="24"/>
      </w:rPr>
    </w:lvl>
  </w:abstractNum>
  <w:abstractNum w:abstractNumId="32" w15:restartNumberingAfterBreak="0">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3" w15:restartNumberingAfterBreak="0">
    <w:nsid w:val="0000002B"/>
    <w:multiLevelType w:val="singleLevel"/>
    <w:tmpl w:val="0000002B"/>
    <w:name w:val="WW8Num43"/>
    <w:lvl w:ilvl="0">
      <w:start w:val="1"/>
      <w:numFmt w:val="decimal"/>
      <w:lvlText w:val="%1)"/>
      <w:lvlJc w:val="left"/>
      <w:pPr>
        <w:tabs>
          <w:tab w:val="num" w:pos="0"/>
        </w:tabs>
        <w:ind w:left="1004" w:hanging="360"/>
      </w:p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1004" w:hanging="360"/>
      </w:pPr>
    </w:lvl>
  </w:abstractNum>
  <w:abstractNum w:abstractNumId="35" w15:restartNumberingAfterBreak="0">
    <w:nsid w:val="0000002D"/>
    <w:multiLevelType w:val="singleLevel"/>
    <w:tmpl w:val="3CA4DD52"/>
    <w:name w:val="WW8Num45"/>
    <w:lvl w:ilvl="0">
      <w:start w:val="1"/>
      <w:numFmt w:val="decimal"/>
      <w:lvlText w:val="%1."/>
      <w:lvlJc w:val="left"/>
      <w:pPr>
        <w:tabs>
          <w:tab w:val="num" w:pos="0"/>
        </w:tabs>
        <w:ind w:left="360" w:hanging="360"/>
      </w:pPr>
      <w:rPr>
        <w:rFonts w:cs="Times New Roman"/>
        <w:b w:val="0"/>
        <w:i w:val="0"/>
      </w:rPr>
    </w:lvl>
  </w:abstractNum>
  <w:abstractNum w:abstractNumId="36" w15:restartNumberingAfterBreak="0">
    <w:nsid w:val="0000002F"/>
    <w:multiLevelType w:val="singleLevel"/>
    <w:tmpl w:val="0000002F"/>
    <w:name w:val="WW8Num47"/>
    <w:lvl w:ilvl="0">
      <w:start w:val="1"/>
      <w:numFmt w:val="lowerLetter"/>
      <w:lvlText w:val="%1)"/>
      <w:lvlJc w:val="left"/>
      <w:pPr>
        <w:tabs>
          <w:tab w:val="num" w:pos="0"/>
        </w:tabs>
        <w:ind w:left="1287" w:hanging="360"/>
      </w:pPr>
    </w:lvl>
  </w:abstractNum>
  <w:abstractNum w:abstractNumId="37" w15:restartNumberingAfterBreak="0">
    <w:nsid w:val="00000030"/>
    <w:multiLevelType w:val="singleLevel"/>
    <w:tmpl w:val="00000030"/>
    <w:name w:val="WW8Num48"/>
    <w:lvl w:ilvl="0">
      <w:start w:val="1"/>
      <w:numFmt w:val="lowerLetter"/>
      <w:lvlText w:val="%1)"/>
      <w:lvlJc w:val="left"/>
      <w:pPr>
        <w:tabs>
          <w:tab w:val="num" w:pos="0"/>
        </w:tabs>
        <w:ind w:left="1287" w:hanging="360"/>
      </w:pPr>
    </w:lvl>
  </w:abstractNum>
  <w:abstractNum w:abstractNumId="38" w15:restartNumberingAfterBreak="0">
    <w:nsid w:val="00000031"/>
    <w:multiLevelType w:val="singleLevel"/>
    <w:tmpl w:val="00000031"/>
    <w:name w:val="WW8Num49"/>
    <w:lvl w:ilvl="0">
      <w:start w:val="1"/>
      <w:numFmt w:val="lowerLetter"/>
      <w:lvlText w:val="%1)"/>
      <w:lvlJc w:val="left"/>
      <w:pPr>
        <w:tabs>
          <w:tab w:val="num" w:pos="0"/>
        </w:tabs>
        <w:ind w:left="142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04" w:hanging="360"/>
      </w:pPr>
    </w:lvl>
  </w:abstractNum>
  <w:abstractNum w:abstractNumId="40" w15:restartNumberingAfterBreak="0">
    <w:nsid w:val="00000033"/>
    <w:multiLevelType w:val="multilevel"/>
    <w:tmpl w:val="502E8F3C"/>
    <w:name w:val="WW8Num51"/>
    <w:lvl w:ilvl="0">
      <w:start w:val="1"/>
      <w:numFmt w:val="decimal"/>
      <w:lvlText w:val="%1."/>
      <w:lvlJc w:val="left"/>
      <w:pPr>
        <w:tabs>
          <w:tab w:val="num" w:pos="0"/>
        </w:tabs>
        <w:ind w:left="720" w:hanging="360"/>
      </w:pPr>
      <w:rPr>
        <w:rFonts w:ascii="Palatino Linotype" w:hAnsi="Palatino Linotype" w:hint="default"/>
        <w:i w:val="0"/>
        <w:sz w:val="24"/>
        <w:szCs w:val="24"/>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42" w15:restartNumberingAfterBreak="0">
    <w:nsid w:val="00000035"/>
    <w:multiLevelType w:val="singleLevel"/>
    <w:tmpl w:val="52A62454"/>
    <w:name w:val="WW8Num53"/>
    <w:lvl w:ilvl="0">
      <w:start w:val="3"/>
      <w:numFmt w:val="decimal"/>
      <w:lvlText w:val="%1."/>
      <w:lvlJc w:val="left"/>
      <w:pPr>
        <w:tabs>
          <w:tab w:val="num" w:pos="0"/>
        </w:tabs>
        <w:ind w:left="360" w:hanging="360"/>
      </w:pPr>
      <w:rPr>
        <w:rFonts w:ascii="Palatino Linotype" w:hAnsi="Palatino Linotype" w:hint="default"/>
        <w:sz w:val="24"/>
        <w:szCs w:val="24"/>
      </w:rPr>
    </w:lvl>
  </w:abstractNum>
  <w:abstractNum w:abstractNumId="43" w15:restartNumberingAfterBreak="0">
    <w:nsid w:val="00000036"/>
    <w:multiLevelType w:val="singleLevel"/>
    <w:tmpl w:val="00000036"/>
    <w:name w:val="WW8Num54"/>
    <w:lvl w:ilvl="0">
      <w:start w:val="1"/>
      <w:numFmt w:val="lowerLetter"/>
      <w:lvlText w:val="%1)"/>
      <w:lvlJc w:val="left"/>
      <w:pPr>
        <w:tabs>
          <w:tab w:val="num" w:pos="1077"/>
        </w:tabs>
        <w:ind w:left="1077" w:hanging="360"/>
      </w:pPr>
    </w:lvl>
  </w:abstractNum>
  <w:abstractNum w:abstractNumId="44" w15:restartNumberingAfterBreak="0">
    <w:nsid w:val="00000038"/>
    <w:multiLevelType w:val="singleLevel"/>
    <w:tmpl w:val="00000038"/>
    <w:name w:val="WW8Num56"/>
    <w:lvl w:ilvl="0">
      <w:start w:val="1"/>
      <w:numFmt w:val="decimal"/>
      <w:lvlText w:val="%1)"/>
      <w:lvlJc w:val="left"/>
      <w:pPr>
        <w:tabs>
          <w:tab w:val="num" w:pos="0"/>
        </w:tabs>
        <w:ind w:left="1004" w:hanging="360"/>
      </w:pPr>
    </w:lvl>
  </w:abstractNum>
  <w:abstractNum w:abstractNumId="45" w15:restartNumberingAfterBreak="0">
    <w:nsid w:val="00000039"/>
    <w:multiLevelType w:val="singleLevel"/>
    <w:tmpl w:val="00000039"/>
    <w:name w:val="WW8Num57"/>
    <w:lvl w:ilvl="0">
      <w:start w:val="1"/>
      <w:numFmt w:val="decimal"/>
      <w:lvlText w:val="%1)"/>
      <w:lvlJc w:val="left"/>
      <w:pPr>
        <w:tabs>
          <w:tab w:val="num" w:pos="0"/>
        </w:tabs>
        <w:ind w:left="1146" w:hanging="360"/>
      </w:pPr>
    </w:lvl>
  </w:abstractNum>
  <w:abstractNum w:abstractNumId="46" w15:restartNumberingAfterBreak="0">
    <w:nsid w:val="0000003A"/>
    <w:multiLevelType w:val="singleLevel"/>
    <w:tmpl w:val="0000003A"/>
    <w:name w:val="WW8Num58"/>
    <w:lvl w:ilvl="0">
      <w:start w:val="1"/>
      <w:numFmt w:val="lowerLetter"/>
      <w:lvlText w:val="%1)"/>
      <w:lvlJc w:val="left"/>
      <w:pPr>
        <w:tabs>
          <w:tab w:val="num" w:pos="0"/>
        </w:tabs>
        <w:ind w:left="720" w:hanging="360"/>
      </w:pPr>
      <w:rPr>
        <w:sz w:val="24"/>
        <w:szCs w:val="24"/>
      </w:rPr>
    </w:lvl>
  </w:abstractNum>
  <w:abstractNum w:abstractNumId="47" w15:restartNumberingAfterBreak="0">
    <w:nsid w:val="0000003B"/>
    <w:multiLevelType w:val="singleLevel"/>
    <w:tmpl w:val="0000003B"/>
    <w:name w:val="WW8Num59"/>
    <w:lvl w:ilvl="0">
      <w:start w:val="1"/>
      <w:numFmt w:val="decimal"/>
      <w:lvlText w:val="%1)"/>
      <w:lvlJc w:val="left"/>
      <w:pPr>
        <w:tabs>
          <w:tab w:val="num" w:pos="0"/>
        </w:tabs>
        <w:ind w:left="1004" w:hanging="360"/>
      </w:pPr>
    </w:lvl>
  </w:abstractNum>
  <w:abstractNum w:abstractNumId="48" w15:restartNumberingAfterBreak="0">
    <w:nsid w:val="0000003C"/>
    <w:multiLevelType w:val="singleLevel"/>
    <w:tmpl w:val="558C7776"/>
    <w:name w:val="WW8Num60"/>
    <w:lvl w:ilvl="0">
      <w:start w:val="1"/>
      <w:numFmt w:val="decimal"/>
      <w:lvlText w:val="%1."/>
      <w:lvlJc w:val="left"/>
      <w:pPr>
        <w:tabs>
          <w:tab w:val="num" w:pos="0"/>
        </w:tabs>
        <w:ind w:left="720" w:hanging="360"/>
      </w:pPr>
      <w:rPr>
        <w:rFonts w:ascii="Palatino Linotype" w:hAnsi="Palatino Linotype" w:hint="default"/>
        <w:b w:val="0"/>
        <w:sz w:val="24"/>
        <w:szCs w:val="24"/>
      </w:rPr>
    </w:lvl>
  </w:abstractNum>
  <w:abstractNum w:abstractNumId="49" w15:restartNumberingAfterBreak="0">
    <w:nsid w:val="0000003D"/>
    <w:multiLevelType w:val="singleLevel"/>
    <w:tmpl w:val="0000003D"/>
    <w:name w:val="WW8Num61"/>
    <w:lvl w:ilvl="0">
      <w:start w:val="1"/>
      <w:numFmt w:val="decimal"/>
      <w:lvlText w:val="%1)"/>
      <w:lvlJc w:val="left"/>
      <w:pPr>
        <w:tabs>
          <w:tab w:val="num" w:pos="0"/>
        </w:tabs>
        <w:ind w:left="1004" w:hanging="360"/>
      </w:pPr>
    </w:lvl>
  </w:abstractNum>
  <w:abstractNum w:abstractNumId="50" w15:restartNumberingAfterBreak="0">
    <w:nsid w:val="0000003E"/>
    <w:multiLevelType w:val="singleLevel"/>
    <w:tmpl w:val="0000003E"/>
    <w:name w:val="WW8Num62"/>
    <w:lvl w:ilvl="0">
      <w:start w:val="1"/>
      <w:numFmt w:val="decimal"/>
      <w:lvlText w:val="%1."/>
      <w:lvlJc w:val="left"/>
      <w:pPr>
        <w:tabs>
          <w:tab w:val="num" w:pos="0"/>
        </w:tabs>
        <w:ind w:left="720" w:hanging="360"/>
      </w:pPr>
      <w:rPr>
        <w:b w:val="0"/>
      </w:rPr>
    </w:lvl>
  </w:abstractNum>
  <w:abstractNum w:abstractNumId="51" w15:restartNumberingAfterBreak="0">
    <w:nsid w:val="0000003F"/>
    <w:multiLevelType w:val="singleLevel"/>
    <w:tmpl w:val="12AEDCB8"/>
    <w:name w:val="WW8Num63"/>
    <w:lvl w:ilvl="0">
      <w:start w:val="1"/>
      <w:numFmt w:val="decimal"/>
      <w:lvlText w:val="%1."/>
      <w:lvlJc w:val="left"/>
      <w:pPr>
        <w:tabs>
          <w:tab w:val="num" w:pos="0"/>
        </w:tabs>
        <w:ind w:left="720" w:hanging="360"/>
      </w:pPr>
      <w:rPr>
        <w:b w:val="0"/>
      </w:rPr>
    </w:lvl>
  </w:abstractNum>
  <w:abstractNum w:abstractNumId="52" w15:restartNumberingAfterBreak="0">
    <w:nsid w:val="00000040"/>
    <w:multiLevelType w:val="singleLevel"/>
    <w:tmpl w:val="00000040"/>
    <w:name w:val="WW8Num64"/>
    <w:lvl w:ilvl="0">
      <w:start w:val="1"/>
      <w:numFmt w:val="decimal"/>
      <w:lvlText w:val="%1)"/>
      <w:lvlJc w:val="left"/>
      <w:pPr>
        <w:tabs>
          <w:tab w:val="num" w:pos="0"/>
        </w:tabs>
        <w:ind w:left="1004" w:hanging="360"/>
      </w:pPr>
    </w:lvl>
  </w:abstractNum>
  <w:abstractNum w:abstractNumId="53" w15:restartNumberingAfterBreak="0">
    <w:nsid w:val="00000041"/>
    <w:multiLevelType w:val="singleLevel"/>
    <w:tmpl w:val="00000041"/>
    <w:name w:val="WW8Num65"/>
    <w:lvl w:ilvl="0">
      <w:start w:val="1"/>
      <w:numFmt w:val="lowerLetter"/>
      <w:lvlText w:val="%1)"/>
      <w:lvlJc w:val="left"/>
      <w:pPr>
        <w:tabs>
          <w:tab w:val="num" w:pos="0"/>
        </w:tabs>
        <w:ind w:left="1429" w:hanging="360"/>
      </w:pPr>
    </w:lvl>
  </w:abstractNum>
  <w:abstractNum w:abstractNumId="54" w15:restartNumberingAfterBreak="0">
    <w:nsid w:val="00000043"/>
    <w:multiLevelType w:val="singleLevel"/>
    <w:tmpl w:val="E5848AAC"/>
    <w:name w:val="WW8Num67"/>
    <w:lvl w:ilvl="0">
      <w:start w:val="1"/>
      <w:numFmt w:val="decimal"/>
      <w:lvlText w:val="%1."/>
      <w:lvlJc w:val="left"/>
      <w:pPr>
        <w:tabs>
          <w:tab w:val="num" w:pos="0"/>
        </w:tabs>
        <w:ind w:left="720" w:hanging="360"/>
      </w:pPr>
      <w:rPr>
        <w:rFonts w:ascii="Palatino Linotype" w:hAnsi="Palatino Linotype" w:hint="default"/>
        <w:b w:val="0"/>
      </w:rPr>
    </w:lvl>
  </w:abstractNum>
  <w:abstractNum w:abstractNumId="55" w15:restartNumberingAfterBreak="0">
    <w:nsid w:val="00000045"/>
    <w:multiLevelType w:val="singleLevel"/>
    <w:tmpl w:val="B24EC632"/>
    <w:name w:val="WW8Num69"/>
    <w:lvl w:ilvl="0">
      <w:start w:val="1"/>
      <w:numFmt w:val="decimal"/>
      <w:lvlText w:val="%1."/>
      <w:lvlJc w:val="left"/>
      <w:pPr>
        <w:tabs>
          <w:tab w:val="num" w:pos="0"/>
        </w:tabs>
        <w:ind w:left="720" w:hanging="360"/>
      </w:pPr>
      <w:rPr>
        <w:b w:val="0"/>
      </w:rPr>
    </w:lvl>
  </w:abstractNum>
  <w:abstractNum w:abstractNumId="56" w15:restartNumberingAfterBreak="0">
    <w:nsid w:val="00000046"/>
    <w:multiLevelType w:val="singleLevel"/>
    <w:tmpl w:val="00000068"/>
    <w:name w:val="WW8Num812"/>
    <w:lvl w:ilvl="0">
      <w:start w:val="1"/>
      <w:numFmt w:val="decimal"/>
      <w:lvlText w:val="%1."/>
      <w:lvlJc w:val="left"/>
      <w:pPr>
        <w:ind w:left="720" w:hanging="360"/>
      </w:pPr>
      <w:rPr>
        <w:b w:val="0"/>
        <w:i w:val="0"/>
        <w:sz w:val="24"/>
      </w:rPr>
    </w:lvl>
  </w:abstractNum>
  <w:abstractNum w:abstractNumId="57" w15:restartNumberingAfterBreak="0">
    <w:nsid w:val="00000048"/>
    <w:multiLevelType w:val="singleLevel"/>
    <w:tmpl w:val="CA080C82"/>
    <w:name w:val="WW8Num72"/>
    <w:lvl w:ilvl="0">
      <w:start w:val="1"/>
      <w:numFmt w:val="decimal"/>
      <w:lvlText w:val="%1."/>
      <w:lvlJc w:val="left"/>
      <w:pPr>
        <w:tabs>
          <w:tab w:val="num" w:pos="0"/>
        </w:tabs>
        <w:ind w:left="720" w:hanging="360"/>
      </w:pPr>
      <w:rPr>
        <w:b w:val="0"/>
      </w:rPr>
    </w:lvl>
  </w:abstractNum>
  <w:abstractNum w:abstractNumId="58" w15:restartNumberingAfterBreak="0">
    <w:nsid w:val="0000004A"/>
    <w:multiLevelType w:val="singleLevel"/>
    <w:tmpl w:val="D35AD724"/>
    <w:name w:val="WW8Num74"/>
    <w:lvl w:ilvl="0">
      <w:start w:val="1"/>
      <w:numFmt w:val="decimal"/>
      <w:lvlText w:val="%1."/>
      <w:lvlJc w:val="left"/>
      <w:pPr>
        <w:tabs>
          <w:tab w:val="num" w:pos="0"/>
        </w:tabs>
        <w:ind w:left="720" w:hanging="360"/>
      </w:pPr>
      <w:rPr>
        <w:b w:val="0"/>
      </w:rPr>
    </w:lvl>
  </w:abstractNum>
  <w:abstractNum w:abstractNumId="59" w15:restartNumberingAfterBreak="0">
    <w:nsid w:val="0000004B"/>
    <w:multiLevelType w:val="singleLevel"/>
    <w:tmpl w:val="0000004B"/>
    <w:name w:val="WW8Num75"/>
    <w:lvl w:ilvl="0">
      <w:start w:val="1"/>
      <w:numFmt w:val="decimal"/>
      <w:lvlText w:val="%1)"/>
      <w:lvlJc w:val="left"/>
      <w:pPr>
        <w:tabs>
          <w:tab w:val="num" w:pos="0"/>
        </w:tabs>
        <w:ind w:left="1004" w:hanging="360"/>
      </w:pPr>
    </w:lvl>
  </w:abstractNum>
  <w:abstractNum w:abstractNumId="60" w15:restartNumberingAfterBreak="0">
    <w:nsid w:val="0000004C"/>
    <w:multiLevelType w:val="singleLevel"/>
    <w:tmpl w:val="0000004C"/>
    <w:name w:val="WW8Num76"/>
    <w:lvl w:ilvl="0">
      <w:start w:val="1"/>
      <w:numFmt w:val="decimal"/>
      <w:lvlText w:val="%1)"/>
      <w:lvlJc w:val="left"/>
      <w:pPr>
        <w:tabs>
          <w:tab w:val="num" w:pos="0"/>
        </w:tabs>
        <w:ind w:left="1004" w:hanging="360"/>
      </w:pPr>
    </w:lvl>
  </w:abstractNum>
  <w:abstractNum w:abstractNumId="61" w15:restartNumberingAfterBreak="0">
    <w:nsid w:val="0000004D"/>
    <w:multiLevelType w:val="singleLevel"/>
    <w:tmpl w:val="B908000E"/>
    <w:name w:val="WW8Num77"/>
    <w:lvl w:ilvl="0">
      <w:start w:val="1"/>
      <w:numFmt w:val="decimal"/>
      <w:lvlText w:val="%1."/>
      <w:lvlJc w:val="left"/>
      <w:pPr>
        <w:tabs>
          <w:tab w:val="num" w:pos="0"/>
        </w:tabs>
        <w:ind w:left="720" w:hanging="360"/>
      </w:pPr>
      <w:rPr>
        <w:rFonts w:ascii="Palatino Linotype" w:hAnsi="Palatino Linotype" w:hint="default"/>
        <w:b w:val="0"/>
      </w:rPr>
    </w:lvl>
  </w:abstractNum>
  <w:abstractNum w:abstractNumId="62" w15:restartNumberingAfterBreak="0">
    <w:nsid w:val="0000004E"/>
    <w:multiLevelType w:val="singleLevel"/>
    <w:tmpl w:val="0000004E"/>
    <w:name w:val="WW8Num78"/>
    <w:lvl w:ilvl="0">
      <w:start w:val="1"/>
      <w:numFmt w:val="decimal"/>
      <w:lvlText w:val="%1. "/>
      <w:lvlJc w:val="left"/>
      <w:pPr>
        <w:tabs>
          <w:tab w:val="num" w:pos="0"/>
        </w:tabs>
        <w:ind w:left="397" w:hanging="397"/>
      </w:pPr>
      <w:rPr>
        <w:rFonts w:ascii="Times New Roman" w:hAnsi="Times New Roman" w:cs="Times New Roman"/>
        <w:b w:val="0"/>
        <w:i w:val="0"/>
        <w:sz w:val="24"/>
        <w:u w:val="none"/>
      </w:rPr>
    </w:lvl>
  </w:abstractNum>
  <w:abstractNum w:abstractNumId="63" w15:restartNumberingAfterBreak="0">
    <w:nsid w:val="0000004F"/>
    <w:multiLevelType w:val="singleLevel"/>
    <w:tmpl w:val="0000004F"/>
    <w:name w:val="WW8Num79"/>
    <w:lvl w:ilvl="0">
      <w:start w:val="1"/>
      <w:numFmt w:val="decimal"/>
      <w:lvlText w:val="%1)"/>
      <w:lvlJc w:val="left"/>
      <w:pPr>
        <w:tabs>
          <w:tab w:val="num" w:pos="0"/>
        </w:tabs>
        <w:ind w:left="1004" w:hanging="360"/>
      </w:pPr>
    </w:lvl>
  </w:abstractNum>
  <w:abstractNum w:abstractNumId="64" w15:restartNumberingAfterBreak="0">
    <w:nsid w:val="00000050"/>
    <w:multiLevelType w:val="singleLevel"/>
    <w:tmpl w:val="6A6E72C0"/>
    <w:name w:val="WW8Num80"/>
    <w:lvl w:ilvl="0">
      <w:start w:val="1"/>
      <w:numFmt w:val="decimal"/>
      <w:lvlText w:val="%1."/>
      <w:lvlJc w:val="left"/>
      <w:pPr>
        <w:tabs>
          <w:tab w:val="num" w:pos="0"/>
        </w:tabs>
        <w:ind w:left="720" w:hanging="360"/>
      </w:pPr>
      <w:rPr>
        <w:rFonts w:ascii="Palatino Linotype" w:hAnsi="Palatino Linotype" w:hint="default"/>
      </w:rPr>
    </w:lvl>
  </w:abstractNum>
  <w:abstractNum w:abstractNumId="65" w15:restartNumberingAfterBreak="0">
    <w:nsid w:val="00000051"/>
    <w:multiLevelType w:val="singleLevel"/>
    <w:tmpl w:val="23B64DDC"/>
    <w:name w:val="WW8Num81"/>
    <w:lvl w:ilvl="0">
      <w:start w:val="3"/>
      <w:numFmt w:val="decimal"/>
      <w:lvlText w:val="%1."/>
      <w:lvlJc w:val="left"/>
      <w:pPr>
        <w:tabs>
          <w:tab w:val="num" w:pos="0"/>
        </w:tabs>
        <w:ind w:left="720" w:hanging="360"/>
      </w:pPr>
      <w:rPr>
        <w:rFonts w:ascii="Palatino Linotype" w:hAnsi="Palatino Linotype" w:hint="default"/>
        <w:b w:val="0"/>
      </w:rPr>
    </w:lvl>
  </w:abstractNum>
  <w:abstractNum w:abstractNumId="66" w15:restartNumberingAfterBreak="0">
    <w:nsid w:val="00000052"/>
    <w:multiLevelType w:val="singleLevel"/>
    <w:tmpl w:val="6F5EC9B8"/>
    <w:name w:val="WW8Num82"/>
    <w:lvl w:ilvl="0">
      <w:start w:val="1"/>
      <w:numFmt w:val="decimal"/>
      <w:lvlText w:val="%1."/>
      <w:lvlJc w:val="left"/>
      <w:pPr>
        <w:tabs>
          <w:tab w:val="num" w:pos="0"/>
        </w:tabs>
        <w:ind w:left="720" w:hanging="360"/>
      </w:pPr>
      <w:rPr>
        <w:rFonts w:ascii="Palatino Linotype" w:hAnsi="Palatino Linotype" w:hint="default"/>
        <w:b w:val="0"/>
      </w:rPr>
    </w:lvl>
  </w:abstractNum>
  <w:abstractNum w:abstractNumId="67" w15:restartNumberingAfterBreak="0">
    <w:nsid w:val="00000053"/>
    <w:multiLevelType w:val="singleLevel"/>
    <w:tmpl w:val="BB342A10"/>
    <w:name w:val="WW8Num83"/>
    <w:lvl w:ilvl="0">
      <w:start w:val="1"/>
      <w:numFmt w:val="decimal"/>
      <w:lvlText w:val="%1."/>
      <w:lvlJc w:val="left"/>
      <w:pPr>
        <w:tabs>
          <w:tab w:val="num" w:pos="0"/>
        </w:tabs>
        <w:ind w:left="720" w:hanging="360"/>
      </w:pPr>
      <w:rPr>
        <w:rFonts w:ascii="Palatino Linotype" w:hAnsi="Palatino Linotype" w:cs="Times New Roman" w:hint="default"/>
        <w:b w:val="0"/>
      </w:rPr>
    </w:lvl>
  </w:abstractNum>
  <w:abstractNum w:abstractNumId="68" w15:restartNumberingAfterBreak="0">
    <w:nsid w:val="00000054"/>
    <w:multiLevelType w:val="singleLevel"/>
    <w:tmpl w:val="00000054"/>
    <w:name w:val="WW8Num84"/>
    <w:lvl w:ilvl="0">
      <w:start w:val="1"/>
      <w:numFmt w:val="decimal"/>
      <w:lvlText w:val="%1)"/>
      <w:lvlJc w:val="left"/>
      <w:pPr>
        <w:tabs>
          <w:tab w:val="num" w:pos="1509"/>
        </w:tabs>
        <w:ind w:left="1509" w:hanging="360"/>
      </w:pPr>
      <w:rPr>
        <w:rFonts w:cs="Times New Roman"/>
      </w:rPr>
    </w:lvl>
  </w:abstractNum>
  <w:abstractNum w:abstractNumId="69" w15:restartNumberingAfterBreak="0">
    <w:nsid w:val="00000056"/>
    <w:multiLevelType w:val="singleLevel"/>
    <w:tmpl w:val="00000056"/>
    <w:name w:val="WW8Num86"/>
    <w:lvl w:ilvl="0">
      <w:start w:val="1"/>
      <w:numFmt w:val="decimal"/>
      <w:lvlText w:val="%1)"/>
      <w:lvlJc w:val="left"/>
      <w:pPr>
        <w:tabs>
          <w:tab w:val="num" w:pos="0"/>
        </w:tabs>
        <w:ind w:left="1004" w:hanging="360"/>
      </w:pPr>
    </w:lvl>
  </w:abstractNum>
  <w:abstractNum w:abstractNumId="70" w15:restartNumberingAfterBreak="0">
    <w:nsid w:val="00000057"/>
    <w:multiLevelType w:val="singleLevel"/>
    <w:tmpl w:val="96827412"/>
    <w:name w:val="WW8Num87"/>
    <w:lvl w:ilvl="0">
      <w:start w:val="1"/>
      <w:numFmt w:val="decimal"/>
      <w:lvlText w:val="%1)"/>
      <w:lvlJc w:val="left"/>
      <w:pPr>
        <w:tabs>
          <w:tab w:val="num" w:pos="0"/>
        </w:tabs>
        <w:ind w:left="1080" w:hanging="360"/>
      </w:pPr>
      <w:rPr>
        <w:rFonts w:ascii="Palatino Linotype" w:hAnsi="Palatino Linotype" w:hint="default"/>
        <w:b w:val="0"/>
      </w:rPr>
    </w:lvl>
  </w:abstractNum>
  <w:abstractNum w:abstractNumId="71" w15:restartNumberingAfterBreak="0">
    <w:nsid w:val="00000058"/>
    <w:multiLevelType w:val="singleLevel"/>
    <w:tmpl w:val="E6E47430"/>
    <w:name w:val="WW8Num88"/>
    <w:lvl w:ilvl="0">
      <w:start w:val="1"/>
      <w:numFmt w:val="decimal"/>
      <w:lvlText w:val="%1)"/>
      <w:lvlJc w:val="left"/>
      <w:pPr>
        <w:tabs>
          <w:tab w:val="num" w:pos="0"/>
        </w:tabs>
        <w:ind w:left="720" w:hanging="360"/>
      </w:pPr>
      <w:rPr>
        <w:b w:val="0"/>
      </w:rPr>
    </w:lvl>
  </w:abstractNum>
  <w:abstractNum w:abstractNumId="72" w15:restartNumberingAfterBreak="0">
    <w:nsid w:val="00000059"/>
    <w:multiLevelType w:val="singleLevel"/>
    <w:tmpl w:val="82F8D6A0"/>
    <w:name w:val="WW8Num89"/>
    <w:lvl w:ilvl="0">
      <w:start w:val="1"/>
      <w:numFmt w:val="decimal"/>
      <w:lvlText w:val="%1."/>
      <w:lvlJc w:val="left"/>
      <w:pPr>
        <w:tabs>
          <w:tab w:val="num" w:pos="0"/>
        </w:tabs>
        <w:ind w:left="720" w:hanging="360"/>
      </w:pPr>
      <w:rPr>
        <w:b w:val="0"/>
      </w:rPr>
    </w:lvl>
  </w:abstractNum>
  <w:abstractNum w:abstractNumId="73" w15:restartNumberingAfterBreak="0">
    <w:nsid w:val="0000005C"/>
    <w:multiLevelType w:val="singleLevel"/>
    <w:tmpl w:val="088E96BC"/>
    <w:name w:val="WW8Num92"/>
    <w:lvl w:ilvl="0">
      <w:start w:val="1"/>
      <w:numFmt w:val="decimal"/>
      <w:lvlText w:val="%1."/>
      <w:lvlJc w:val="left"/>
      <w:pPr>
        <w:tabs>
          <w:tab w:val="num" w:pos="0"/>
        </w:tabs>
        <w:ind w:left="360" w:hanging="360"/>
      </w:pPr>
      <w:rPr>
        <w:rFonts w:ascii="Palatino Linotype" w:hAnsi="Palatino Linotype" w:hint="default"/>
        <w:b w:val="0"/>
      </w:rPr>
    </w:lvl>
  </w:abstractNum>
  <w:abstractNum w:abstractNumId="74" w15:restartNumberingAfterBreak="0">
    <w:nsid w:val="0000005D"/>
    <w:multiLevelType w:val="singleLevel"/>
    <w:tmpl w:val="0000005D"/>
    <w:name w:val="WW8Num93"/>
    <w:lvl w:ilvl="0">
      <w:start w:val="1"/>
      <w:numFmt w:val="decimal"/>
      <w:lvlText w:val="%1."/>
      <w:lvlJc w:val="left"/>
      <w:pPr>
        <w:tabs>
          <w:tab w:val="num" w:pos="66"/>
        </w:tabs>
        <w:ind w:left="786" w:hanging="360"/>
      </w:pPr>
      <w:rPr>
        <w:b w:val="0"/>
      </w:rPr>
    </w:lvl>
  </w:abstractNum>
  <w:abstractNum w:abstractNumId="75" w15:restartNumberingAfterBreak="0">
    <w:nsid w:val="0000005E"/>
    <w:multiLevelType w:val="singleLevel"/>
    <w:tmpl w:val="FBF80E56"/>
    <w:name w:val="WW8Num94"/>
    <w:lvl w:ilvl="0">
      <w:start w:val="1"/>
      <w:numFmt w:val="decimal"/>
      <w:lvlText w:val="%1)"/>
      <w:lvlJc w:val="left"/>
      <w:pPr>
        <w:tabs>
          <w:tab w:val="num" w:pos="0"/>
        </w:tabs>
        <w:ind w:left="1004" w:hanging="360"/>
      </w:pPr>
      <w:rPr>
        <w:b w:val="0"/>
      </w:rPr>
    </w:lvl>
  </w:abstractNum>
  <w:abstractNum w:abstractNumId="76" w15:restartNumberingAfterBreak="0">
    <w:nsid w:val="0000005F"/>
    <w:multiLevelType w:val="singleLevel"/>
    <w:tmpl w:val="51A233E6"/>
    <w:name w:val="WW8Num95"/>
    <w:lvl w:ilvl="0">
      <w:start w:val="1"/>
      <w:numFmt w:val="lowerLetter"/>
      <w:lvlText w:val="%1)"/>
      <w:lvlJc w:val="left"/>
      <w:pPr>
        <w:tabs>
          <w:tab w:val="num" w:pos="0"/>
        </w:tabs>
        <w:ind w:left="1287" w:hanging="360"/>
      </w:pPr>
      <w:rPr>
        <w:rFonts w:ascii="Palatino Linotype" w:hAnsi="Palatino Linotype" w:hint="default"/>
        <w:b w:val="0"/>
      </w:rPr>
    </w:lvl>
  </w:abstractNum>
  <w:abstractNum w:abstractNumId="77" w15:restartNumberingAfterBreak="0">
    <w:nsid w:val="00000060"/>
    <w:multiLevelType w:val="singleLevel"/>
    <w:tmpl w:val="00000060"/>
    <w:name w:val="WW8Num96"/>
    <w:lvl w:ilvl="0">
      <w:start w:val="1"/>
      <w:numFmt w:val="lowerLetter"/>
      <w:lvlText w:val="%1)"/>
      <w:lvlJc w:val="left"/>
      <w:pPr>
        <w:tabs>
          <w:tab w:val="num" w:pos="0"/>
        </w:tabs>
        <w:ind w:left="1287" w:hanging="360"/>
      </w:pPr>
      <w:rPr>
        <w:rFonts w:ascii="Palatino Linotype" w:hAnsi="Palatino Linotype" w:cs="Palatino Linotype"/>
        <w:sz w:val="24"/>
        <w:szCs w:val="24"/>
      </w:rPr>
    </w:lvl>
  </w:abstractNum>
  <w:abstractNum w:abstractNumId="78" w15:restartNumberingAfterBreak="0">
    <w:nsid w:val="00000062"/>
    <w:multiLevelType w:val="singleLevel"/>
    <w:tmpl w:val="00000062"/>
    <w:name w:val="WW8Num98"/>
    <w:lvl w:ilvl="0">
      <w:start w:val="1"/>
      <w:numFmt w:val="decimal"/>
      <w:lvlText w:val="%1)"/>
      <w:lvlJc w:val="left"/>
      <w:pPr>
        <w:tabs>
          <w:tab w:val="num" w:pos="0"/>
        </w:tabs>
        <w:ind w:left="1146" w:hanging="360"/>
      </w:pPr>
    </w:lvl>
  </w:abstractNum>
  <w:abstractNum w:abstractNumId="79" w15:restartNumberingAfterBreak="0">
    <w:nsid w:val="00000063"/>
    <w:multiLevelType w:val="singleLevel"/>
    <w:tmpl w:val="00000063"/>
    <w:name w:val="WW8Num99"/>
    <w:lvl w:ilvl="0">
      <w:start w:val="1"/>
      <w:numFmt w:val="decimal"/>
      <w:lvlText w:val="%1)"/>
      <w:lvlJc w:val="left"/>
      <w:pPr>
        <w:tabs>
          <w:tab w:val="num" w:pos="0"/>
        </w:tabs>
        <w:ind w:left="502" w:hanging="360"/>
      </w:pPr>
    </w:lvl>
  </w:abstractNum>
  <w:abstractNum w:abstractNumId="80" w15:restartNumberingAfterBreak="0">
    <w:nsid w:val="00000064"/>
    <w:multiLevelType w:val="singleLevel"/>
    <w:tmpl w:val="00000064"/>
    <w:name w:val="WW8Num100"/>
    <w:lvl w:ilvl="0">
      <w:start w:val="1"/>
      <w:numFmt w:val="decimal"/>
      <w:lvlText w:val="%1)"/>
      <w:lvlJc w:val="left"/>
      <w:pPr>
        <w:tabs>
          <w:tab w:val="num" w:pos="0"/>
        </w:tabs>
        <w:ind w:left="1004" w:hanging="360"/>
      </w:pPr>
    </w:lvl>
  </w:abstractNum>
  <w:abstractNum w:abstractNumId="81" w15:restartNumberingAfterBreak="0">
    <w:nsid w:val="00000065"/>
    <w:multiLevelType w:val="singleLevel"/>
    <w:tmpl w:val="00000065"/>
    <w:name w:val="WW8Num101"/>
    <w:lvl w:ilvl="0">
      <w:start w:val="1"/>
      <w:numFmt w:val="decimal"/>
      <w:lvlText w:val="%1."/>
      <w:lvlJc w:val="left"/>
      <w:pPr>
        <w:tabs>
          <w:tab w:val="num" w:pos="0"/>
        </w:tabs>
        <w:ind w:left="720" w:hanging="360"/>
      </w:pPr>
      <w:rPr>
        <w:b w:val="0"/>
      </w:rPr>
    </w:lvl>
  </w:abstractNum>
  <w:abstractNum w:abstractNumId="82" w15:restartNumberingAfterBreak="0">
    <w:nsid w:val="00000067"/>
    <w:multiLevelType w:val="singleLevel"/>
    <w:tmpl w:val="00000067"/>
    <w:name w:val="WW8Num103"/>
    <w:lvl w:ilvl="0">
      <w:start w:val="1"/>
      <w:numFmt w:val="decimal"/>
      <w:lvlText w:val="%1)"/>
      <w:lvlJc w:val="left"/>
      <w:pPr>
        <w:tabs>
          <w:tab w:val="num" w:pos="0"/>
        </w:tabs>
        <w:ind w:left="720" w:hanging="360"/>
      </w:pPr>
    </w:lvl>
  </w:abstractNum>
  <w:abstractNum w:abstractNumId="83" w15:restartNumberingAfterBreak="0">
    <w:nsid w:val="00000068"/>
    <w:multiLevelType w:val="singleLevel"/>
    <w:tmpl w:val="00000068"/>
    <w:name w:val="WW8Num104"/>
    <w:lvl w:ilvl="0">
      <w:start w:val="1"/>
      <w:numFmt w:val="decimal"/>
      <w:lvlText w:val="%1."/>
      <w:lvlJc w:val="left"/>
      <w:pPr>
        <w:tabs>
          <w:tab w:val="num" w:pos="644"/>
        </w:tabs>
        <w:ind w:left="644" w:hanging="360"/>
      </w:pPr>
      <w:rPr>
        <w:b w:val="0"/>
      </w:rPr>
    </w:lvl>
  </w:abstractNum>
  <w:abstractNum w:abstractNumId="84" w15:restartNumberingAfterBreak="0">
    <w:nsid w:val="00000069"/>
    <w:multiLevelType w:val="singleLevel"/>
    <w:tmpl w:val="00000069"/>
    <w:name w:val="WW8Num105"/>
    <w:lvl w:ilvl="0">
      <w:start w:val="1"/>
      <w:numFmt w:val="lowerLetter"/>
      <w:lvlText w:val="%1)"/>
      <w:lvlJc w:val="left"/>
      <w:pPr>
        <w:tabs>
          <w:tab w:val="num" w:pos="0"/>
        </w:tabs>
        <w:ind w:left="1287" w:hanging="360"/>
      </w:pPr>
    </w:lvl>
  </w:abstractNum>
  <w:abstractNum w:abstractNumId="85" w15:restartNumberingAfterBreak="0">
    <w:nsid w:val="0000006A"/>
    <w:multiLevelType w:val="multilevel"/>
    <w:tmpl w:val="D20C9B2A"/>
    <w:name w:val="WW8Num262"/>
    <w:lvl w:ilvl="0">
      <w:start w:val="2"/>
      <w:numFmt w:val="decimal"/>
      <w:lvlText w:val="%1."/>
      <w:lvlJc w:val="left"/>
      <w:pPr>
        <w:tabs>
          <w:tab w:val="num" w:pos="0"/>
        </w:tabs>
        <w:ind w:left="720" w:hanging="360"/>
      </w:pPr>
      <w:rPr>
        <w:rFonts w:ascii="Palatino Linotype" w:hAnsi="Palatino Linotype"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0000006C"/>
    <w:multiLevelType w:val="singleLevel"/>
    <w:tmpl w:val="0000006C"/>
    <w:name w:val="WW8Num108"/>
    <w:lvl w:ilvl="0">
      <w:start w:val="1"/>
      <w:numFmt w:val="decimal"/>
      <w:lvlText w:val="%1)"/>
      <w:lvlJc w:val="left"/>
      <w:pPr>
        <w:tabs>
          <w:tab w:val="num" w:pos="0"/>
        </w:tabs>
        <w:ind w:left="1146" w:hanging="360"/>
      </w:pPr>
    </w:lvl>
  </w:abstractNum>
  <w:abstractNum w:abstractNumId="87" w15:restartNumberingAfterBreak="0">
    <w:nsid w:val="0000006D"/>
    <w:multiLevelType w:val="singleLevel"/>
    <w:tmpl w:val="0000006D"/>
    <w:name w:val="WW8Num109"/>
    <w:lvl w:ilvl="0">
      <w:start w:val="1"/>
      <w:numFmt w:val="decimal"/>
      <w:lvlText w:val="%1)"/>
      <w:lvlJc w:val="left"/>
      <w:pPr>
        <w:tabs>
          <w:tab w:val="num" w:pos="0"/>
        </w:tabs>
        <w:ind w:left="1004" w:hanging="360"/>
      </w:pPr>
    </w:lvl>
  </w:abstractNum>
  <w:abstractNum w:abstractNumId="88" w15:restartNumberingAfterBreak="0">
    <w:nsid w:val="0000006E"/>
    <w:multiLevelType w:val="singleLevel"/>
    <w:tmpl w:val="0000006E"/>
    <w:name w:val="WW8Num110"/>
    <w:lvl w:ilvl="0">
      <w:start w:val="1"/>
      <w:numFmt w:val="decimal"/>
      <w:lvlText w:val="%1)"/>
      <w:lvlJc w:val="left"/>
      <w:pPr>
        <w:tabs>
          <w:tab w:val="num" w:pos="0"/>
        </w:tabs>
        <w:ind w:left="1004" w:hanging="360"/>
      </w:pPr>
    </w:lvl>
  </w:abstractNum>
  <w:abstractNum w:abstractNumId="89" w15:restartNumberingAfterBreak="0">
    <w:nsid w:val="0000006F"/>
    <w:multiLevelType w:val="multilevel"/>
    <w:tmpl w:val="0000006F"/>
    <w:name w:val="WW8Num11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00000070"/>
    <w:multiLevelType w:val="singleLevel"/>
    <w:tmpl w:val="D1AA07BE"/>
    <w:name w:val="WW8Num112"/>
    <w:lvl w:ilvl="0">
      <w:start w:val="8"/>
      <w:numFmt w:val="decimal"/>
      <w:lvlText w:val="%1."/>
      <w:lvlJc w:val="left"/>
      <w:pPr>
        <w:tabs>
          <w:tab w:val="num" w:pos="-360"/>
        </w:tabs>
        <w:ind w:left="360" w:hanging="360"/>
      </w:pPr>
      <w:rPr>
        <w:rFonts w:ascii="Palatino Linotype" w:hAnsi="Palatino Linotype" w:hint="default"/>
        <w:i w:val="0"/>
      </w:rPr>
    </w:lvl>
  </w:abstractNum>
  <w:abstractNum w:abstractNumId="91" w15:restartNumberingAfterBreak="0">
    <w:nsid w:val="00000071"/>
    <w:multiLevelType w:val="singleLevel"/>
    <w:tmpl w:val="00000071"/>
    <w:name w:val="WW8Num113"/>
    <w:lvl w:ilvl="0">
      <w:start w:val="1"/>
      <w:numFmt w:val="decimal"/>
      <w:lvlText w:val="%1)"/>
      <w:lvlJc w:val="left"/>
      <w:pPr>
        <w:tabs>
          <w:tab w:val="num" w:pos="0"/>
        </w:tabs>
        <w:ind w:left="1004" w:hanging="360"/>
      </w:pPr>
    </w:lvl>
  </w:abstractNum>
  <w:abstractNum w:abstractNumId="92" w15:restartNumberingAfterBreak="0">
    <w:nsid w:val="00000072"/>
    <w:multiLevelType w:val="singleLevel"/>
    <w:tmpl w:val="00000072"/>
    <w:name w:val="WW8Num115"/>
    <w:lvl w:ilvl="0">
      <w:start w:val="1"/>
      <w:numFmt w:val="decimal"/>
      <w:lvlText w:val="%1)"/>
      <w:lvlJc w:val="left"/>
      <w:pPr>
        <w:tabs>
          <w:tab w:val="num" w:pos="0"/>
        </w:tabs>
        <w:ind w:left="1004" w:hanging="360"/>
      </w:pPr>
    </w:lvl>
  </w:abstractNum>
  <w:abstractNum w:abstractNumId="93" w15:restartNumberingAfterBreak="0">
    <w:nsid w:val="00000074"/>
    <w:multiLevelType w:val="singleLevel"/>
    <w:tmpl w:val="00000074"/>
    <w:name w:val="WW8Num117"/>
    <w:lvl w:ilvl="0">
      <w:start w:val="1"/>
      <w:numFmt w:val="lowerLetter"/>
      <w:lvlText w:val="%1)"/>
      <w:lvlJc w:val="left"/>
      <w:pPr>
        <w:tabs>
          <w:tab w:val="num" w:pos="0"/>
        </w:tabs>
        <w:ind w:left="1287" w:hanging="360"/>
      </w:pPr>
    </w:lvl>
  </w:abstractNum>
  <w:abstractNum w:abstractNumId="94" w15:restartNumberingAfterBreak="0">
    <w:nsid w:val="00000075"/>
    <w:multiLevelType w:val="multilevel"/>
    <w:tmpl w:val="00000075"/>
    <w:name w:val="WW8Num118"/>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95" w15:restartNumberingAfterBreak="0">
    <w:nsid w:val="00000076"/>
    <w:multiLevelType w:val="multilevel"/>
    <w:tmpl w:val="32C4027A"/>
    <w:name w:val="WW8Num119"/>
    <w:lvl w:ilvl="0">
      <w:start w:val="1"/>
      <w:numFmt w:val="upperRoman"/>
      <w:pStyle w:val="Paragrafkolejneustepy"/>
      <w:suff w:val="space"/>
      <w:lvlText w:val="Rozdział %1."/>
      <w:lvlJc w:val="center"/>
      <w:pPr>
        <w:tabs>
          <w:tab w:val="num" w:pos="0"/>
        </w:tabs>
        <w:ind w:left="288" w:firstLine="288"/>
      </w:pPr>
      <w:rPr>
        <w:b/>
        <w:i w:val="0"/>
      </w:rPr>
    </w:lvl>
    <w:lvl w:ilvl="1">
      <w:start w:val="1"/>
      <w:numFmt w:val="decimal"/>
      <w:lvlText w:val="§%2."/>
      <w:lvlJc w:val="center"/>
      <w:pPr>
        <w:tabs>
          <w:tab w:val="num" w:pos="454"/>
        </w:tabs>
        <w:ind w:left="0" w:firstLine="0"/>
      </w:pPr>
      <w:rPr>
        <w:b/>
        <w:i w:val="0"/>
      </w:rPr>
    </w:lvl>
    <w:lvl w:ilvl="2">
      <w:start w:val="2"/>
      <w:numFmt w:val="decimal"/>
      <w:lvlText w:val="%3."/>
      <w:lvlJc w:val="left"/>
      <w:pPr>
        <w:tabs>
          <w:tab w:val="num" w:pos="510"/>
        </w:tabs>
        <w:ind w:left="227" w:firstLine="0"/>
      </w:pPr>
    </w:lvl>
    <w:lvl w:ilvl="3">
      <w:start w:val="1"/>
      <w:numFmt w:val="decimal"/>
      <w:lvlText w:val="%4)"/>
      <w:lvlJc w:val="left"/>
      <w:pPr>
        <w:tabs>
          <w:tab w:val="num" w:pos="142"/>
        </w:tabs>
        <w:ind w:left="539" w:hanging="397"/>
      </w:pPr>
      <w:rPr>
        <w:b w:val="0"/>
      </w:rPr>
    </w:lvl>
    <w:lvl w:ilvl="4">
      <w:start w:val="1"/>
      <w:numFmt w:val="lowerLetter"/>
      <w:lvlText w:val="%5)"/>
      <w:lvlJc w:val="left"/>
      <w:pPr>
        <w:tabs>
          <w:tab w:val="num" w:pos="1531"/>
        </w:tabs>
        <w:ind w:left="1474" w:hanging="283"/>
      </w:pPr>
    </w:lvl>
    <w:lvl w:ilvl="5">
      <w:start w:val="1"/>
      <w:numFmt w:val="lowerLetter"/>
      <w:lvlText w:val="(%6)"/>
      <w:lvlJc w:val="left"/>
      <w:pPr>
        <w:tabs>
          <w:tab w:val="num" w:pos="3672"/>
        </w:tabs>
        <w:ind w:left="3312" w:firstLine="0"/>
      </w:pPr>
    </w:lvl>
    <w:lvl w:ilvl="6">
      <w:start w:val="1"/>
      <w:numFmt w:val="lowerRoman"/>
      <w:lvlText w:val="(%7)"/>
      <w:lvlJc w:val="left"/>
      <w:pPr>
        <w:tabs>
          <w:tab w:val="num" w:pos="4392"/>
        </w:tabs>
        <w:ind w:left="4032" w:firstLine="0"/>
      </w:pPr>
    </w:lvl>
    <w:lvl w:ilvl="7">
      <w:start w:val="1"/>
      <w:numFmt w:val="lowerLetter"/>
      <w:lvlText w:val="(%8)"/>
      <w:lvlJc w:val="left"/>
      <w:pPr>
        <w:tabs>
          <w:tab w:val="num" w:pos="5112"/>
        </w:tabs>
        <w:ind w:left="4752" w:firstLine="0"/>
      </w:pPr>
    </w:lvl>
    <w:lvl w:ilvl="8">
      <w:start w:val="1"/>
      <w:numFmt w:val="lowerRoman"/>
      <w:lvlText w:val="(%9)"/>
      <w:lvlJc w:val="left"/>
      <w:pPr>
        <w:tabs>
          <w:tab w:val="num" w:pos="5832"/>
        </w:tabs>
        <w:ind w:left="5472" w:firstLine="0"/>
      </w:pPr>
    </w:lvl>
  </w:abstractNum>
  <w:abstractNum w:abstractNumId="96" w15:restartNumberingAfterBreak="0">
    <w:nsid w:val="00612EB8"/>
    <w:multiLevelType w:val="hybridMultilevel"/>
    <w:tmpl w:val="6694C3B0"/>
    <w:lvl w:ilvl="0" w:tplc="F468C3C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09A345B"/>
    <w:multiLevelType w:val="hybridMultilevel"/>
    <w:tmpl w:val="A98E571C"/>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3226F39"/>
    <w:multiLevelType w:val="hybridMultilevel"/>
    <w:tmpl w:val="E0025314"/>
    <w:lvl w:ilvl="0" w:tplc="7576CB6E">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3755F9E"/>
    <w:multiLevelType w:val="hybridMultilevel"/>
    <w:tmpl w:val="AE7E9BB0"/>
    <w:lvl w:ilvl="0" w:tplc="5FB8940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57A4E76"/>
    <w:multiLevelType w:val="hybridMultilevel"/>
    <w:tmpl w:val="1AC66804"/>
    <w:lvl w:ilvl="0" w:tplc="FFB20FC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58E5886"/>
    <w:multiLevelType w:val="hybridMultilevel"/>
    <w:tmpl w:val="A906D972"/>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69B0F3C"/>
    <w:multiLevelType w:val="hybridMultilevel"/>
    <w:tmpl w:val="49DA897E"/>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78A70CA"/>
    <w:multiLevelType w:val="multilevel"/>
    <w:tmpl w:val="1B5E6068"/>
    <w:name w:val="WW8Num322"/>
    <w:lvl w:ilvl="0">
      <w:start w:val="1"/>
      <w:numFmt w:val="decimal"/>
      <w:lvlText w:val="%1."/>
      <w:lvlJc w:val="left"/>
      <w:pPr>
        <w:tabs>
          <w:tab w:val="num" w:pos="0"/>
        </w:tabs>
        <w:ind w:left="360" w:hanging="360"/>
      </w:pPr>
      <w:rPr>
        <w:rFonts w:cs="Times New Roman" w:hint="default"/>
        <w:i w:val="0"/>
      </w:rPr>
    </w:lvl>
    <w:lvl w:ilvl="1">
      <w:start w:val="1"/>
      <w:numFmt w:val="decimal"/>
      <w:lvlText w:val="%2)"/>
      <w:lvlJc w:val="left"/>
      <w:pPr>
        <w:tabs>
          <w:tab w:val="num" w:pos="0"/>
        </w:tabs>
        <w:ind w:left="1425" w:hanging="705"/>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04" w15:restartNumberingAfterBreak="0">
    <w:nsid w:val="0FF549E9"/>
    <w:multiLevelType w:val="hybridMultilevel"/>
    <w:tmpl w:val="4DD43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03F76CC"/>
    <w:multiLevelType w:val="hybridMultilevel"/>
    <w:tmpl w:val="737AAAF2"/>
    <w:name w:val="WW8Num5422"/>
    <w:lvl w:ilvl="0" w:tplc="193A0F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307246A"/>
    <w:multiLevelType w:val="hybridMultilevel"/>
    <w:tmpl w:val="16669216"/>
    <w:lvl w:ilvl="0" w:tplc="03C6010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3DE55EC"/>
    <w:multiLevelType w:val="hybridMultilevel"/>
    <w:tmpl w:val="FAAADBC4"/>
    <w:lvl w:ilvl="0" w:tplc="AE3A573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4204648"/>
    <w:multiLevelType w:val="hybridMultilevel"/>
    <w:tmpl w:val="2BCECCC0"/>
    <w:name w:val="WW8Num92422"/>
    <w:lvl w:ilvl="0" w:tplc="68004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66F578E"/>
    <w:multiLevelType w:val="hybridMultilevel"/>
    <w:tmpl w:val="8822F73C"/>
    <w:lvl w:ilvl="0" w:tplc="552C042A">
      <w:start w:val="1"/>
      <w:numFmt w:val="decimal"/>
      <w:lvlText w:val="%1."/>
      <w:lvlJc w:val="left"/>
      <w:pPr>
        <w:ind w:left="720" w:hanging="360"/>
      </w:pPr>
      <w:rPr>
        <w:rFonts w:ascii="Arial" w:eastAsiaTheme="minorHAnsi" w:hAnsi="Arial" w:cstheme="minorBidi"/>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79D2644"/>
    <w:multiLevelType w:val="hybridMultilevel"/>
    <w:tmpl w:val="7472D900"/>
    <w:lvl w:ilvl="0" w:tplc="6380BA6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9342822"/>
    <w:multiLevelType w:val="hybridMultilevel"/>
    <w:tmpl w:val="D1E85C4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9C601C8"/>
    <w:multiLevelType w:val="hybridMultilevel"/>
    <w:tmpl w:val="E864DA42"/>
    <w:name w:val="WW8Num8122"/>
    <w:lvl w:ilvl="0" w:tplc="0000001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1A902BD2"/>
    <w:multiLevelType w:val="hybridMultilevel"/>
    <w:tmpl w:val="C2BC201A"/>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AE14EAC"/>
    <w:multiLevelType w:val="hybridMultilevel"/>
    <w:tmpl w:val="E0D86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BD03BD2"/>
    <w:multiLevelType w:val="hybridMultilevel"/>
    <w:tmpl w:val="D9CE4BA8"/>
    <w:lvl w:ilvl="0" w:tplc="E8B85FA4">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D2E198C"/>
    <w:multiLevelType w:val="hybridMultilevel"/>
    <w:tmpl w:val="10F86EE0"/>
    <w:lvl w:ilvl="0" w:tplc="2168FEEA">
      <w:start w:val="5"/>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D7843BB"/>
    <w:multiLevelType w:val="hybridMultilevel"/>
    <w:tmpl w:val="5F2E06A2"/>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DA8724A"/>
    <w:multiLevelType w:val="hybridMultilevel"/>
    <w:tmpl w:val="C0540B56"/>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E2B1182"/>
    <w:multiLevelType w:val="hybridMultilevel"/>
    <w:tmpl w:val="AF9EC2B8"/>
    <w:lvl w:ilvl="0" w:tplc="C0389C60">
      <w:start w:val="7"/>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E45721A"/>
    <w:multiLevelType w:val="hybridMultilevel"/>
    <w:tmpl w:val="1CC2ACD0"/>
    <w:lvl w:ilvl="0" w:tplc="1F50835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EB11817"/>
    <w:multiLevelType w:val="hybridMultilevel"/>
    <w:tmpl w:val="69F8B026"/>
    <w:lvl w:ilvl="0" w:tplc="1CFA154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EC05C20"/>
    <w:multiLevelType w:val="hybridMultilevel"/>
    <w:tmpl w:val="F238F1C6"/>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F1D4E47"/>
    <w:multiLevelType w:val="hybridMultilevel"/>
    <w:tmpl w:val="9B42ADD8"/>
    <w:lvl w:ilvl="0" w:tplc="68004816">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4" w15:restartNumberingAfterBreak="0">
    <w:nsid w:val="1F8A2AD8"/>
    <w:multiLevelType w:val="hybridMultilevel"/>
    <w:tmpl w:val="13CAAE22"/>
    <w:lvl w:ilvl="0" w:tplc="F17CAC5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4476D13"/>
    <w:multiLevelType w:val="hybridMultilevel"/>
    <w:tmpl w:val="A90E0F7A"/>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4AD3518"/>
    <w:multiLevelType w:val="hybridMultilevel"/>
    <w:tmpl w:val="52F4E2F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4F27E9F"/>
    <w:multiLevelType w:val="hybridMultilevel"/>
    <w:tmpl w:val="CF66F1B2"/>
    <w:name w:val="WW8Num872"/>
    <w:lvl w:ilvl="0" w:tplc="DD20B960">
      <w:start w:val="1"/>
      <w:numFmt w:val="decimal"/>
      <w:lvlText w:val="%1)"/>
      <w:lvlJc w:val="left"/>
      <w:pPr>
        <w:tabs>
          <w:tab w:val="num" w:pos="0"/>
        </w:tabs>
        <w:ind w:left="1080" w:hanging="360"/>
      </w:pPr>
      <w:rPr>
        <w:rFonts w:ascii="Palatino Linotype" w:hAnsi="Palatino Linotyp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767635C"/>
    <w:multiLevelType w:val="hybridMultilevel"/>
    <w:tmpl w:val="7AA6A8BC"/>
    <w:lvl w:ilvl="0" w:tplc="9F1A57E4">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80157F7"/>
    <w:multiLevelType w:val="hybridMultilevel"/>
    <w:tmpl w:val="3AB8F6A6"/>
    <w:lvl w:ilvl="0" w:tplc="07C8F69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A11151C"/>
    <w:multiLevelType w:val="hybridMultilevel"/>
    <w:tmpl w:val="3490F324"/>
    <w:lvl w:ilvl="0" w:tplc="33523D1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CD1D5E"/>
    <w:multiLevelType w:val="hybridMultilevel"/>
    <w:tmpl w:val="A936EC4A"/>
    <w:lvl w:ilvl="0" w:tplc="975E8B0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D1724E"/>
    <w:multiLevelType w:val="hybridMultilevel"/>
    <w:tmpl w:val="B740ABE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EA77853"/>
    <w:multiLevelType w:val="hybridMultilevel"/>
    <w:tmpl w:val="A78ACC36"/>
    <w:name w:val="WW8Num392"/>
    <w:lvl w:ilvl="0" w:tplc="852AFFF8">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952B5E"/>
    <w:multiLevelType w:val="hybridMultilevel"/>
    <w:tmpl w:val="00A8A0B8"/>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7E19B4"/>
    <w:multiLevelType w:val="hybridMultilevel"/>
    <w:tmpl w:val="79E82A1C"/>
    <w:lvl w:ilvl="0" w:tplc="F1DADD3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3186FC8"/>
    <w:multiLevelType w:val="hybridMultilevel"/>
    <w:tmpl w:val="427621E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37132EA"/>
    <w:multiLevelType w:val="hybridMultilevel"/>
    <w:tmpl w:val="E6EC9108"/>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5467CEB"/>
    <w:multiLevelType w:val="hybridMultilevel"/>
    <w:tmpl w:val="9984FEE6"/>
    <w:lvl w:ilvl="0" w:tplc="68004816">
      <w:start w:val="1"/>
      <w:numFmt w:val="decimal"/>
      <w:lvlText w:val="%1)"/>
      <w:lvlJc w:val="left"/>
      <w:pPr>
        <w:ind w:left="720" w:hanging="360"/>
      </w:pPr>
      <w:rPr>
        <w:rFonts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C60D4B"/>
    <w:multiLevelType w:val="hybridMultilevel"/>
    <w:tmpl w:val="6D3E518E"/>
    <w:name w:val="WW8Num2622"/>
    <w:lvl w:ilvl="0" w:tplc="34481BD8">
      <w:start w:val="1"/>
      <w:numFmt w:val="decimal"/>
      <w:lvlText w:val="%1."/>
      <w:lvlJc w:val="left"/>
      <w:pPr>
        <w:ind w:left="1004" w:hanging="360"/>
      </w:pPr>
      <w:rPr>
        <w:rFonts w:ascii="Palatino Linotype" w:hAnsi="Palatino Linotype"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36F52684"/>
    <w:multiLevelType w:val="singleLevel"/>
    <w:tmpl w:val="04150011"/>
    <w:name w:val="WW8Num924222"/>
    <w:lvl w:ilvl="0">
      <w:start w:val="1"/>
      <w:numFmt w:val="decimal"/>
      <w:lvlText w:val="%1)"/>
      <w:lvlJc w:val="left"/>
      <w:pPr>
        <w:ind w:left="1004" w:hanging="360"/>
      </w:pPr>
      <w:rPr>
        <w:sz w:val="24"/>
        <w:szCs w:val="24"/>
      </w:rPr>
    </w:lvl>
  </w:abstractNum>
  <w:abstractNum w:abstractNumId="141" w15:restartNumberingAfterBreak="0">
    <w:nsid w:val="36FF1B6E"/>
    <w:multiLevelType w:val="hybridMultilevel"/>
    <w:tmpl w:val="F828BE3A"/>
    <w:lvl w:ilvl="0" w:tplc="447E096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4F2180"/>
    <w:multiLevelType w:val="hybridMultilevel"/>
    <w:tmpl w:val="E12A81F2"/>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3C1B89"/>
    <w:multiLevelType w:val="hybridMultilevel"/>
    <w:tmpl w:val="0160F748"/>
    <w:name w:val="WW8Num54223"/>
    <w:lvl w:ilvl="0" w:tplc="2C5AE1E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181052"/>
    <w:multiLevelType w:val="hybridMultilevel"/>
    <w:tmpl w:val="8A7660F0"/>
    <w:name w:val="WW8Num924"/>
    <w:lvl w:ilvl="0" w:tplc="0652D9A6">
      <w:start w:val="3"/>
      <w:numFmt w:val="decimal"/>
      <w:lvlText w:val="%1."/>
      <w:lvlJc w:val="left"/>
      <w:pPr>
        <w:ind w:left="720" w:hanging="360"/>
      </w:pPr>
      <w:rPr>
        <w:rFonts w:ascii="Palatino Linotype" w:hAnsi="Palatino Linotyp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9A2812"/>
    <w:multiLevelType w:val="hybridMultilevel"/>
    <w:tmpl w:val="E09A025A"/>
    <w:name w:val="WW8Num352"/>
    <w:lvl w:ilvl="0" w:tplc="7DE89B8E">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15:restartNumberingAfterBreak="0">
    <w:nsid w:val="3D09345F"/>
    <w:multiLevelType w:val="hybridMultilevel"/>
    <w:tmpl w:val="8078F126"/>
    <w:lvl w:ilvl="0" w:tplc="E2A8EF0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E311B51"/>
    <w:multiLevelType w:val="hybridMultilevel"/>
    <w:tmpl w:val="E2D831E0"/>
    <w:lvl w:ilvl="0" w:tplc="E418E75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06D596D"/>
    <w:multiLevelType w:val="hybridMultilevel"/>
    <w:tmpl w:val="D586FAA2"/>
    <w:lvl w:ilvl="0" w:tplc="6800481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9" w15:restartNumberingAfterBreak="0">
    <w:nsid w:val="41DE13BC"/>
    <w:multiLevelType w:val="hybridMultilevel"/>
    <w:tmpl w:val="522A6B34"/>
    <w:lvl w:ilvl="0" w:tplc="2690BE4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2A02B93"/>
    <w:multiLevelType w:val="hybridMultilevel"/>
    <w:tmpl w:val="D6089572"/>
    <w:lvl w:ilvl="0" w:tplc="D2E40C06">
      <w:start w:val="2"/>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45679D"/>
    <w:multiLevelType w:val="hybridMultilevel"/>
    <w:tmpl w:val="6E985C48"/>
    <w:lvl w:ilvl="0" w:tplc="6800481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15:restartNumberingAfterBreak="0">
    <w:nsid w:val="438757C5"/>
    <w:multiLevelType w:val="hybridMultilevel"/>
    <w:tmpl w:val="98600A18"/>
    <w:lvl w:ilvl="0" w:tplc="91E2FA24">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620302"/>
    <w:multiLevelType w:val="hybridMultilevel"/>
    <w:tmpl w:val="30A48178"/>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373CFE"/>
    <w:multiLevelType w:val="hybridMultilevel"/>
    <w:tmpl w:val="31144FBA"/>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778063E"/>
    <w:multiLevelType w:val="hybridMultilevel"/>
    <w:tmpl w:val="50B6C220"/>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F075CC"/>
    <w:multiLevelType w:val="hybridMultilevel"/>
    <w:tmpl w:val="6ABAFA24"/>
    <w:name w:val="WW8Num362"/>
    <w:lvl w:ilvl="0" w:tplc="1E447748">
      <w:start w:val="1"/>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AC34E3C"/>
    <w:multiLevelType w:val="hybridMultilevel"/>
    <w:tmpl w:val="DA6299A6"/>
    <w:lvl w:ilvl="0" w:tplc="9DAC50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B6A61C2"/>
    <w:multiLevelType w:val="hybridMultilevel"/>
    <w:tmpl w:val="3578AF56"/>
    <w:lvl w:ilvl="0" w:tplc="34481BD8">
      <w:start w:val="1"/>
      <w:numFmt w:val="decimal"/>
      <w:lvlText w:val="%1."/>
      <w:lvlJc w:val="left"/>
      <w:pPr>
        <w:ind w:left="720" w:hanging="360"/>
      </w:pPr>
      <w:rPr>
        <w:rFonts w:ascii="Palatino Linotype" w:hAnsi="Palatino Linotype"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1156419"/>
    <w:multiLevelType w:val="hybridMultilevel"/>
    <w:tmpl w:val="5A8656A2"/>
    <w:lvl w:ilvl="0" w:tplc="DEBEAC3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32745FF"/>
    <w:multiLevelType w:val="hybridMultilevel"/>
    <w:tmpl w:val="0F966DDE"/>
    <w:lvl w:ilvl="0" w:tplc="5F84CD74">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37334AF"/>
    <w:multiLevelType w:val="hybridMultilevel"/>
    <w:tmpl w:val="9B5A32C8"/>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4296DC0"/>
    <w:multiLevelType w:val="hybridMultilevel"/>
    <w:tmpl w:val="48EE22C2"/>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765024"/>
    <w:multiLevelType w:val="hybridMultilevel"/>
    <w:tmpl w:val="5B7E620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021B7E"/>
    <w:multiLevelType w:val="hybridMultilevel"/>
    <w:tmpl w:val="E5D6E732"/>
    <w:name w:val="WW8Num8422"/>
    <w:lvl w:ilvl="0" w:tplc="193A0F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025C36"/>
    <w:multiLevelType w:val="hybridMultilevel"/>
    <w:tmpl w:val="D6FE4B88"/>
    <w:lvl w:ilvl="0" w:tplc="46C66E5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FDD6519"/>
    <w:multiLevelType w:val="hybridMultilevel"/>
    <w:tmpl w:val="6CE63FAA"/>
    <w:lvl w:ilvl="0" w:tplc="EC36993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2245AD"/>
    <w:multiLevelType w:val="hybridMultilevel"/>
    <w:tmpl w:val="A73C2040"/>
    <w:lvl w:ilvl="0" w:tplc="8FE01B2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02C3CBB"/>
    <w:multiLevelType w:val="hybridMultilevel"/>
    <w:tmpl w:val="52760CEE"/>
    <w:lvl w:ilvl="0" w:tplc="426CB0A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607CFF"/>
    <w:multiLevelType w:val="hybridMultilevel"/>
    <w:tmpl w:val="3962F7A2"/>
    <w:name w:val="WW8Num21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0" w15:restartNumberingAfterBreak="0">
    <w:nsid w:val="64E569A3"/>
    <w:multiLevelType w:val="hybridMultilevel"/>
    <w:tmpl w:val="76D65810"/>
    <w:lvl w:ilvl="0" w:tplc="E0ACE7AE">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5803424"/>
    <w:multiLevelType w:val="hybridMultilevel"/>
    <w:tmpl w:val="2EA61618"/>
    <w:lvl w:ilvl="0" w:tplc="6800481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669114D8"/>
    <w:multiLevelType w:val="hybridMultilevel"/>
    <w:tmpl w:val="C73A740E"/>
    <w:lvl w:ilvl="0" w:tplc="6800481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783B17"/>
    <w:multiLevelType w:val="hybridMultilevel"/>
    <w:tmpl w:val="430CA2C8"/>
    <w:lvl w:ilvl="0" w:tplc="68004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8500BD3"/>
    <w:multiLevelType w:val="hybridMultilevel"/>
    <w:tmpl w:val="CE7C1BF2"/>
    <w:lvl w:ilvl="0" w:tplc="520C035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96F07DB"/>
    <w:multiLevelType w:val="hybridMultilevel"/>
    <w:tmpl w:val="3FCCD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A336FD2"/>
    <w:multiLevelType w:val="hybridMultilevel"/>
    <w:tmpl w:val="13586548"/>
    <w:name w:val="WW8Num36222"/>
    <w:lvl w:ilvl="0" w:tplc="DD20B960">
      <w:start w:val="1"/>
      <w:numFmt w:val="decimal"/>
      <w:lvlText w:val="%1)"/>
      <w:lvlJc w:val="left"/>
      <w:pPr>
        <w:ind w:left="1077" w:hanging="360"/>
      </w:pPr>
      <w:rPr>
        <w:rFonts w:ascii="Palatino Linotype" w:hAnsi="Palatino Linotype"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15:restartNumberingAfterBreak="0">
    <w:nsid w:val="6B630122"/>
    <w:multiLevelType w:val="hybridMultilevel"/>
    <w:tmpl w:val="F948FFF4"/>
    <w:lvl w:ilvl="0" w:tplc="DE5E53A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252821"/>
    <w:multiLevelType w:val="hybridMultilevel"/>
    <w:tmpl w:val="6288934A"/>
    <w:name w:val="WW8Num922"/>
    <w:lvl w:ilvl="0" w:tplc="6BF62A08">
      <w:start w:val="7"/>
      <w:numFmt w:val="decimal"/>
      <w:lvlText w:val="%1."/>
      <w:lvlJc w:val="left"/>
      <w:pPr>
        <w:ind w:left="720" w:hanging="360"/>
      </w:pPr>
      <w:rPr>
        <w:rFonts w:ascii="Palatino Linotype" w:hAnsi="Palatino Linotyp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4028D2"/>
    <w:multiLevelType w:val="hybridMultilevel"/>
    <w:tmpl w:val="6A6ABC44"/>
    <w:lvl w:ilvl="0" w:tplc="46C66E54">
      <w:start w:val="1"/>
      <w:numFmt w:val="decimal"/>
      <w:lvlText w:val="%1)"/>
      <w:lvlJc w:val="left"/>
      <w:pPr>
        <w:ind w:left="947" w:hanging="360"/>
      </w:pPr>
      <w:rPr>
        <w:b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80" w15:restartNumberingAfterBreak="0">
    <w:nsid w:val="6C4C7A72"/>
    <w:multiLevelType w:val="hybridMultilevel"/>
    <w:tmpl w:val="981E4536"/>
    <w:name w:val="WW8Num924223"/>
    <w:lvl w:ilvl="0" w:tplc="76F05FF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8A7D15"/>
    <w:multiLevelType w:val="hybridMultilevel"/>
    <w:tmpl w:val="E60C10B4"/>
    <w:lvl w:ilvl="0" w:tplc="0F18758C">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1B3CC4"/>
    <w:multiLevelType w:val="hybridMultilevel"/>
    <w:tmpl w:val="B9CA2CDE"/>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DE57B8"/>
    <w:multiLevelType w:val="hybridMultilevel"/>
    <w:tmpl w:val="EC704620"/>
    <w:name w:val="WW8Num672"/>
    <w:lvl w:ilvl="0" w:tplc="66228146">
      <w:start w:val="1"/>
      <w:numFmt w:val="decimal"/>
      <w:lvlText w:val="%1."/>
      <w:lvlJc w:val="left"/>
      <w:pPr>
        <w:tabs>
          <w:tab w:val="num" w:pos="0"/>
        </w:tabs>
        <w:ind w:left="720" w:hanging="360"/>
      </w:pPr>
      <w:rPr>
        <w:rFonts w:ascii="Palatino Linotype" w:hAnsi="Palatino Linotyp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422FCB"/>
    <w:multiLevelType w:val="hybridMultilevel"/>
    <w:tmpl w:val="A9BAC3D4"/>
    <w:lvl w:ilvl="0" w:tplc="374E0724">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EC7134"/>
    <w:multiLevelType w:val="hybridMultilevel"/>
    <w:tmpl w:val="13842A6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6" w15:restartNumberingAfterBreak="0">
    <w:nsid w:val="75824554"/>
    <w:multiLevelType w:val="hybridMultilevel"/>
    <w:tmpl w:val="5F1E813A"/>
    <w:lvl w:ilvl="0" w:tplc="EDFEAF62">
      <w:start w:val="1"/>
      <w:numFmt w:val="decimal"/>
      <w:lvlText w:val="%1."/>
      <w:lvlJc w:val="left"/>
      <w:pPr>
        <w:tabs>
          <w:tab w:val="num" w:pos="0"/>
        </w:tabs>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882C35"/>
    <w:multiLevelType w:val="hybridMultilevel"/>
    <w:tmpl w:val="62FE1406"/>
    <w:name w:val="WW8Num9242"/>
    <w:lvl w:ilvl="0" w:tplc="088E96BC">
      <w:start w:val="1"/>
      <w:numFmt w:val="decimal"/>
      <w:lvlText w:val="%1."/>
      <w:lvlJc w:val="left"/>
      <w:pPr>
        <w:ind w:left="720" w:hanging="360"/>
      </w:pPr>
      <w:rPr>
        <w:rFonts w:ascii="Palatino Linotype" w:hAnsi="Palatino Linotyp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73505A8"/>
    <w:multiLevelType w:val="hybridMultilevel"/>
    <w:tmpl w:val="21CAB262"/>
    <w:lvl w:ilvl="0" w:tplc="C7940586">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7A66B84"/>
    <w:multiLevelType w:val="hybridMultilevel"/>
    <w:tmpl w:val="F9D86896"/>
    <w:lvl w:ilvl="0" w:tplc="C4FCB12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B10614"/>
    <w:multiLevelType w:val="hybridMultilevel"/>
    <w:tmpl w:val="A1364050"/>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117E65"/>
    <w:multiLevelType w:val="hybridMultilevel"/>
    <w:tmpl w:val="46C20C60"/>
    <w:lvl w:ilvl="0" w:tplc="F9A611D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687060"/>
    <w:multiLevelType w:val="hybridMultilevel"/>
    <w:tmpl w:val="94DA16D0"/>
    <w:lvl w:ilvl="0" w:tplc="AAD063C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063153"/>
    <w:multiLevelType w:val="hybridMultilevel"/>
    <w:tmpl w:val="F0466F18"/>
    <w:name w:val="WW8Num3622"/>
    <w:lvl w:ilvl="0" w:tplc="7C2E6D92">
      <w:start w:val="1"/>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EF1897"/>
    <w:multiLevelType w:val="hybridMultilevel"/>
    <w:tmpl w:val="ED5C79AE"/>
    <w:lvl w:ilvl="0" w:tplc="76AAE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2F1D9C"/>
    <w:multiLevelType w:val="hybridMultilevel"/>
    <w:tmpl w:val="60865162"/>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A9D3BA2"/>
    <w:multiLevelType w:val="hybridMultilevel"/>
    <w:tmpl w:val="0114C370"/>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830697"/>
    <w:multiLevelType w:val="hybridMultilevel"/>
    <w:tmpl w:val="27C87C00"/>
    <w:lvl w:ilvl="0" w:tplc="A88CA40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D24E31"/>
    <w:multiLevelType w:val="hybridMultilevel"/>
    <w:tmpl w:val="C5642BF4"/>
    <w:lvl w:ilvl="0" w:tplc="68004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
  </w:num>
  <w:num w:numId="3">
    <w:abstractNumId w:val="95"/>
  </w:num>
  <w:num w:numId="4">
    <w:abstractNumId w:val="112"/>
  </w:num>
  <w:num w:numId="5">
    <w:abstractNumId w:val="147"/>
  </w:num>
  <w:num w:numId="6">
    <w:abstractNumId w:val="179"/>
  </w:num>
  <w:num w:numId="7">
    <w:abstractNumId w:val="165"/>
  </w:num>
  <w:num w:numId="8">
    <w:abstractNumId w:val="186"/>
  </w:num>
  <w:num w:numId="9">
    <w:abstractNumId w:val="185"/>
  </w:num>
  <w:num w:numId="10">
    <w:abstractNumId w:val="171"/>
  </w:num>
  <w:num w:numId="11">
    <w:abstractNumId w:val="145"/>
  </w:num>
  <w:num w:numId="12">
    <w:abstractNumId w:val="157"/>
  </w:num>
  <w:num w:numId="13">
    <w:abstractNumId w:val="111"/>
  </w:num>
  <w:num w:numId="14">
    <w:abstractNumId w:val="99"/>
  </w:num>
  <w:num w:numId="15">
    <w:abstractNumId w:val="109"/>
  </w:num>
  <w:num w:numId="16">
    <w:abstractNumId w:val="138"/>
  </w:num>
  <w:num w:numId="17">
    <w:abstractNumId w:val="189"/>
  </w:num>
  <w:num w:numId="18">
    <w:abstractNumId w:val="191"/>
  </w:num>
  <w:num w:numId="19">
    <w:abstractNumId w:val="168"/>
  </w:num>
  <w:num w:numId="20">
    <w:abstractNumId w:val="118"/>
  </w:num>
  <w:num w:numId="21">
    <w:abstractNumId w:val="150"/>
  </w:num>
  <w:num w:numId="22">
    <w:abstractNumId w:val="159"/>
  </w:num>
  <w:num w:numId="23">
    <w:abstractNumId w:val="123"/>
  </w:num>
  <w:num w:numId="24">
    <w:abstractNumId w:val="137"/>
  </w:num>
  <w:num w:numId="25">
    <w:abstractNumId w:val="106"/>
  </w:num>
  <w:num w:numId="26">
    <w:abstractNumId w:val="124"/>
  </w:num>
  <w:num w:numId="27">
    <w:abstractNumId w:val="113"/>
  </w:num>
  <w:num w:numId="28">
    <w:abstractNumId w:val="102"/>
  </w:num>
  <w:num w:numId="29">
    <w:abstractNumId w:val="116"/>
  </w:num>
  <w:num w:numId="30">
    <w:abstractNumId w:val="146"/>
  </w:num>
  <w:num w:numId="31">
    <w:abstractNumId w:val="152"/>
  </w:num>
  <w:num w:numId="32">
    <w:abstractNumId w:val="132"/>
  </w:num>
  <w:num w:numId="33">
    <w:abstractNumId w:val="172"/>
  </w:num>
  <w:num w:numId="34">
    <w:abstractNumId w:val="129"/>
  </w:num>
  <w:num w:numId="35">
    <w:abstractNumId w:val="148"/>
  </w:num>
  <w:num w:numId="36">
    <w:abstractNumId w:val="104"/>
  </w:num>
  <w:num w:numId="37">
    <w:abstractNumId w:val="130"/>
  </w:num>
  <w:num w:numId="38">
    <w:abstractNumId w:val="161"/>
  </w:num>
  <w:num w:numId="39">
    <w:abstractNumId w:val="188"/>
  </w:num>
  <w:num w:numId="40">
    <w:abstractNumId w:val="196"/>
  </w:num>
  <w:num w:numId="41">
    <w:abstractNumId w:val="167"/>
  </w:num>
  <w:num w:numId="42">
    <w:abstractNumId w:val="117"/>
  </w:num>
  <w:num w:numId="43">
    <w:abstractNumId w:val="160"/>
  </w:num>
  <w:num w:numId="44">
    <w:abstractNumId w:val="174"/>
  </w:num>
  <w:num w:numId="45">
    <w:abstractNumId w:val="192"/>
  </w:num>
  <w:num w:numId="46">
    <w:abstractNumId w:val="115"/>
  </w:num>
  <w:num w:numId="47">
    <w:abstractNumId w:val="149"/>
  </w:num>
  <w:num w:numId="48">
    <w:abstractNumId w:val="151"/>
  </w:num>
  <w:num w:numId="49">
    <w:abstractNumId w:val="141"/>
  </w:num>
  <w:num w:numId="50">
    <w:abstractNumId w:val="153"/>
  </w:num>
  <w:num w:numId="51">
    <w:abstractNumId w:val="173"/>
  </w:num>
  <w:num w:numId="52">
    <w:abstractNumId w:val="101"/>
  </w:num>
  <w:num w:numId="53">
    <w:abstractNumId w:val="190"/>
  </w:num>
  <w:num w:numId="54">
    <w:abstractNumId w:val="119"/>
  </w:num>
  <w:num w:numId="55">
    <w:abstractNumId w:val="107"/>
  </w:num>
  <w:num w:numId="56">
    <w:abstractNumId w:val="154"/>
  </w:num>
  <w:num w:numId="57">
    <w:abstractNumId w:val="177"/>
  </w:num>
  <w:num w:numId="58">
    <w:abstractNumId w:val="195"/>
  </w:num>
  <w:num w:numId="59">
    <w:abstractNumId w:val="110"/>
  </w:num>
  <w:num w:numId="60">
    <w:abstractNumId w:val="125"/>
  </w:num>
  <w:num w:numId="61">
    <w:abstractNumId w:val="175"/>
  </w:num>
  <w:num w:numId="62">
    <w:abstractNumId w:val="114"/>
  </w:num>
  <w:num w:numId="63">
    <w:abstractNumId w:val="135"/>
  </w:num>
  <w:num w:numId="64">
    <w:abstractNumId w:val="184"/>
  </w:num>
  <w:num w:numId="65">
    <w:abstractNumId w:val="98"/>
  </w:num>
  <w:num w:numId="66">
    <w:abstractNumId w:val="162"/>
  </w:num>
  <w:num w:numId="67">
    <w:abstractNumId w:val="142"/>
  </w:num>
  <w:num w:numId="68">
    <w:abstractNumId w:val="170"/>
  </w:num>
  <w:num w:numId="69">
    <w:abstractNumId w:val="163"/>
  </w:num>
  <w:num w:numId="70">
    <w:abstractNumId w:val="126"/>
  </w:num>
  <w:num w:numId="71">
    <w:abstractNumId w:val="121"/>
  </w:num>
  <w:num w:numId="72">
    <w:abstractNumId w:val="128"/>
  </w:num>
  <w:num w:numId="73">
    <w:abstractNumId w:val="97"/>
  </w:num>
  <w:num w:numId="74">
    <w:abstractNumId w:val="194"/>
  </w:num>
  <w:num w:numId="75">
    <w:abstractNumId w:val="100"/>
  </w:num>
  <w:num w:numId="76">
    <w:abstractNumId w:val="181"/>
  </w:num>
  <w:num w:numId="77">
    <w:abstractNumId w:val="198"/>
  </w:num>
  <w:num w:numId="78">
    <w:abstractNumId w:val="122"/>
  </w:num>
  <w:num w:numId="79">
    <w:abstractNumId w:val="120"/>
  </w:num>
  <w:num w:numId="80">
    <w:abstractNumId w:val="136"/>
  </w:num>
  <w:num w:numId="81">
    <w:abstractNumId w:val="131"/>
  </w:num>
  <w:num w:numId="82">
    <w:abstractNumId w:val="96"/>
  </w:num>
  <w:num w:numId="83">
    <w:abstractNumId w:val="134"/>
  </w:num>
  <w:num w:numId="84">
    <w:abstractNumId w:val="182"/>
  </w:num>
  <w:num w:numId="85">
    <w:abstractNumId w:val="197"/>
  </w:num>
  <w:num w:numId="86">
    <w:abstractNumId w:val="166"/>
  </w:num>
  <w:num w:numId="87">
    <w:abstractNumId w:val="155"/>
  </w:num>
  <w:num w:numId="88">
    <w:abstractNumId w:val="15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F2"/>
    <w:rsid w:val="00001065"/>
    <w:rsid w:val="0000122E"/>
    <w:rsid w:val="000019DD"/>
    <w:rsid w:val="00002388"/>
    <w:rsid w:val="00004B4E"/>
    <w:rsid w:val="00005694"/>
    <w:rsid w:val="00010F34"/>
    <w:rsid w:val="0001404A"/>
    <w:rsid w:val="00017686"/>
    <w:rsid w:val="00017C12"/>
    <w:rsid w:val="00017CA8"/>
    <w:rsid w:val="00021C47"/>
    <w:rsid w:val="00022B50"/>
    <w:rsid w:val="00022D9C"/>
    <w:rsid w:val="00023F58"/>
    <w:rsid w:val="000240B5"/>
    <w:rsid w:val="000302B9"/>
    <w:rsid w:val="000306E3"/>
    <w:rsid w:val="00030B97"/>
    <w:rsid w:val="000350A2"/>
    <w:rsid w:val="00037F6B"/>
    <w:rsid w:val="000420D7"/>
    <w:rsid w:val="000430C3"/>
    <w:rsid w:val="00043469"/>
    <w:rsid w:val="00043E10"/>
    <w:rsid w:val="00044702"/>
    <w:rsid w:val="0004495B"/>
    <w:rsid w:val="00044FB0"/>
    <w:rsid w:val="000474FF"/>
    <w:rsid w:val="00051D99"/>
    <w:rsid w:val="00053251"/>
    <w:rsid w:val="00053A59"/>
    <w:rsid w:val="00054A14"/>
    <w:rsid w:val="00057C99"/>
    <w:rsid w:val="00060010"/>
    <w:rsid w:val="000620DC"/>
    <w:rsid w:val="000639BB"/>
    <w:rsid w:val="00063C9E"/>
    <w:rsid w:val="00066009"/>
    <w:rsid w:val="000668AF"/>
    <w:rsid w:val="00066D63"/>
    <w:rsid w:val="00067134"/>
    <w:rsid w:val="000701DE"/>
    <w:rsid w:val="00071248"/>
    <w:rsid w:val="00071506"/>
    <w:rsid w:val="0007242E"/>
    <w:rsid w:val="00072EA8"/>
    <w:rsid w:val="00075E62"/>
    <w:rsid w:val="00080A09"/>
    <w:rsid w:val="0008344E"/>
    <w:rsid w:val="000847F9"/>
    <w:rsid w:val="00085834"/>
    <w:rsid w:val="00085EFA"/>
    <w:rsid w:val="00087110"/>
    <w:rsid w:val="000915E1"/>
    <w:rsid w:val="00092B75"/>
    <w:rsid w:val="00095958"/>
    <w:rsid w:val="00095A3A"/>
    <w:rsid w:val="000A0422"/>
    <w:rsid w:val="000A0A05"/>
    <w:rsid w:val="000A1032"/>
    <w:rsid w:val="000A2030"/>
    <w:rsid w:val="000A2621"/>
    <w:rsid w:val="000A382B"/>
    <w:rsid w:val="000A6FD7"/>
    <w:rsid w:val="000B59D2"/>
    <w:rsid w:val="000C13B2"/>
    <w:rsid w:val="000C303D"/>
    <w:rsid w:val="000C33CD"/>
    <w:rsid w:val="000C3B04"/>
    <w:rsid w:val="000C3DAD"/>
    <w:rsid w:val="000C4C62"/>
    <w:rsid w:val="000C5861"/>
    <w:rsid w:val="000D058B"/>
    <w:rsid w:val="000D13BD"/>
    <w:rsid w:val="000D1991"/>
    <w:rsid w:val="000D2969"/>
    <w:rsid w:val="000D330F"/>
    <w:rsid w:val="000D7932"/>
    <w:rsid w:val="000D7965"/>
    <w:rsid w:val="000E1634"/>
    <w:rsid w:val="000E18AF"/>
    <w:rsid w:val="000E5007"/>
    <w:rsid w:val="000E5F76"/>
    <w:rsid w:val="000F0758"/>
    <w:rsid w:val="000F3596"/>
    <w:rsid w:val="000F390B"/>
    <w:rsid w:val="000F4343"/>
    <w:rsid w:val="00100265"/>
    <w:rsid w:val="001002F1"/>
    <w:rsid w:val="00101D46"/>
    <w:rsid w:val="00104035"/>
    <w:rsid w:val="00107406"/>
    <w:rsid w:val="00110E31"/>
    <w:rsid w:val="001135E0"/>
    <w:rsid w:val="001172DF"/>
    <w:rsid w:val="00120ED0"/>
    <w:rsid w:val="00121276"/>
    <w:rsid w:val="00122CCC"/>
    <w:rsid w:val="001255C4"/>
    <w:rsid w:val="00133391"/>
    <w:rsid w:val="0013485F"/>
    <w:rsid w:val="00141295"/>
    <w:rsid w:val="00144910"/>
    <w:rsid w:val="00146213"/>
    <w:rsid w:val="00146448"/>
    <w:rsid w:val="00146958"/>
    <w:rsid w:val="001500EF"/>
    <w:rsid w:val="00150612"/>
    <w:rsid w:val="00152B7A"/>
    <w:rsid w:val="00157801"/>
    <w:rsid w:val="0016149A"/>
    <w:rsid w:val="001648ED"/>
    <w:rsid w:val="001708D5"/>
    <w:rsid w:val="00170CA6"/>
    <w:rsid w:val="00172AD6"/>
    <w:rsid w:val="00175C42"/>
    <w:rsid w:val="001774C2"/>
    <w:rsid w:val="0018087B"/>
    <w:rsid w:val="001810C3"/>
    <w:rsid w:val="00181236"/>
    <w:rsid w:val="00181FA9"/>
    <w:rsid w:val="001827D2"/>
    <w:rsid w:val="00183F11"/>
    <w:rsid w:val="0018629D"/>
    <w:rsid w:val="00187EAC"/>
    <w:rsid w:val="0019510D"/>
    <w:rsid w:val="00195617"/>
    <w:rsid w:val="001959E9"/>
    <w:rsid w:val="00196A9C"/>
    <w:rsid w:val="001A1080"/>
    <w:rsid w:val="001A4542"/>
    <w:rsid w:val="001A6219"/>
    <w:rsid w:val="001A65A5"/>
    <w:rsid w:val="001A778D"/>
    <w:rsid w:val="001B289E"/>
    <w:rsid w:val="001B410B"/>
    <w:rsid w:val="001C1D88"/>
    <w:rsid w:val="001C2C68"/>
    <w:rsid w:val="001C5462"/>
    <w:rsid w:val="001C6E17"/>
    <w:rsid w:val="001D3644"/>
    <w:rsid w:val="001E11AA"/>
    <w:rsid w:val="001E2BBC"/>
    <w:rsid w:val="001E2C93"/>
    <w:rsid w:val="001E3E4E"/>
    <w:rsid w:val="001F06BB"/>
    <w:rsid w:val="001F2A1A"/>
    <w:rsid w:val="001F5B73"/>
    <w:rsid w:val="001F7DF6"/>
    <w:rsid w:val="00201C4E"/>
    <w:rsid w:val="002034AC"/>
    <w:rsid w:val="00203E93"/>
    <w:rsid w:val="00211530"/>
    <w:rsid w:val="002128D8"/>
    <w:rsid w:val="00221761"/>
    <w:rsid w:val="00225DEC"/>
    <w:rsid w:val="002319FD"/>
    <w:rsid w:val="00232045"/>
    <w:rsid w:val="0023587F"/>
    <w:rsid w:val="00236624"/>
    <w:rsid w:val="002420CD"/>
    <w:rsid w:val="002428D9"/>
    <w:rsid w:val="00242B9C"/>
    <w:rsid w:val="002431AB"/>
    <w:rsid w:val="00243835"/>
    <w:rsid w:val="00245346"/>
    <w:rsid w:val="00245DCB"/>
    <w:rsid w:val="00246F04"/>
    <w:rsid w:val="0024762C"/>
    <w:rsid w:val="00250CE9"/>
    <w:rsid w:val="002624BE"/>
    <w:rsid w:val="00264B7B"/>
    <w:rsid w:val="00264EAE"/>
    <w:rsid w:val="00266DDF"/>
    <w:rsid w:val="002706E4"/>
    <w:rsid w:val="00270B27"/>
    <w:rsid w:val="002732D0"/>
    <w:rsid w:val="00273597"/>
    <w:rsid w:val="00273711"/>
    <w:rsid w:val="00280555"/>
    <w:rsid w:val="00285DC2"/>
    <w:rsid w:val="002901BD"/>
    <w:rsid w:val="00290511"/>
    <w:rsid w:val="00291EBD"/>
    <w:rsid w:val="002929EA"/>
    <w:rsid w:val="00294CBB"/>
    <w:rsid w:val="00295251"/>
    <w:rsid w:val="00296771"/>
    <w:rsid w:val="00296C95"/>
    <w:rsid w:val="002A182B"/>
    <w:rsid w:val="002A3CF8"/>
    <w:rsid w:val="002A5A8C"/>
    <w:rsid w:val="002A633A"/>
    <w:rsid w:val="002B0FBD"/>
    <w:rsid w:val="002B346D"/>
    <w:rsid w:val="002B5E77"/>
    <w:rsid w:val="002C0F4D"/>
    <w:rsid w:val="002C198A"/>
    <w:rsid w:val="002C2B7A"/>
    <w:rsid w:val="002C497E"/>
    <w:rsid w:val="002C5E98"/>
    <w:rsid w:val="002C616C"/>
    <w:rsid w:val="002D2B1D"/>
    <w:rsid w:val="002D6864"/>
    <w:rsid w:val="002E0E6C"/>
    <w:rsid w:val="002E3661"/>
    <w:rsid w:val="002E4971"/>
    <w:rsid w:val="002E5445"/>
    <w:rsid w:val="002F0BDE"/>
    <w:rsid w:val="002F45B8"/>
    <w:rsid w:val="003028DF"/>
    <w:rsid w:val="00303C3C"/>
    <w:rsid w:val="00305353"/>
    <w:rsid w:val="00310C46"/>
    <w:rsid w:val="003128DA"/>
    <w:rsid w:val="00317438"/>
    <w:rsid w:val="003211EF"/>
    <w:rsid w:val="00321ED1"/>
    <w:rsid w:val="003236F9"/>
    <w:rsid w:val="00325245"/>
    <w:rsid w:val="00327001"/>
    <w:rsid w:val="00327290"/>
    <w:rsid w:val="00327E15"/>
    <w:rsid w:val="003306B6"/>
    <w:rsid w:val="00331093"/>
    <w:rsid w:val="003310DC"/>
    <w:rsid w:val="0033295E"/>
    <w:rsid w:val="00334A03"/>
    <w:rsid w:val="0034041E"/>
    <w:rsid w:val="0034043E"/>
    <w:rsid w:val="00345252"/>
    <w:rsid w:val="00347207"/>
    <w:rsid w:val="003525BB"/>
    <w:rsid w:val="003537C8"/>
    <w:rsid w:val="00361B3C"/>
    <w:rsid w:val="00362031"/>
    <w:rsid w:val="00363379"/>
    <w:rsid w:val="003679EB"/>
    <w:rsid w:val="003707E5"/>
    <w:rsid w:val="003716BD"/>
    <w:rsid w:val="00371B05"/>
    <w:rsid w:val="0037302D"/>
    <w:rsid w:val="00376945"/>
    <w:rsid w:val="00376BCB"/>
    <w:rsid w:val="00377CEE"/>
    <w:rsid w:val="00380F2D"/>
    <w:rsid w:val="0038175A"/>
    <w:rsid w:val="00390071"/>
    <w:rsid w:val="00393325"/>
    <w:rsid w:val="00394100"/>
    <w:rsid w:val="00395CFC"/>
    <w:rsid w:val="003A0A90"/>
    <w:rsid w:val="003A2B49"/>
    <w:rsid w:val="003A5A85"/>
    <w:rsid w:val="003B13DD"/>
    <w:rsid w:val="003B2DB5"/>
    <w:rsid w:val="003B2E54"/>
    <w:rsid w:val="003B4044"/>
    <w:rsid w:val="003B4A25"/>
    <w:rsid w:val="003B73B9"/>
    <w:rsid w:val="003C402D"/>
    <w:rsid w:val="003C4F19"/>
    <w:rsid w:val="003C6638"/>
    <w:rsid w:val="003C6A7F"/>
    <w:rsid w:val="003C78A0"/>
    <w:rsid w:val="003D4D91"/>
    <w:rsid w:val="003D5198"/>
    <w:rsid w:val="003E0657"/>
    <w:rsid w:val="003E0BDF"/>
    <w:rsid w:val="003E0F8A"/>
    <w:rsid w:val="003E103A"/>
    <w:rsid w:val="003E1C89"/>
    <w:rsid w:val="003E2119"/>
    <w:rsid w:val="003E2C1B"/>
    <w:rsid w:val="003E60B3"/>
    <w:rsid w:val="003E695F"/>
    <w:rsid w:val="003E6CB8"/>
    <w:rsid w:val="003E77D7"/>
    <w:rsid w:val="003F04CF"/>
    <w:rsid w:val="003F11D3"/>
    <w:rsid w:val="003F1CA7"/>
    <w:rsid w:val="003F2E76"/>
    <w:rsid w:val="003F468A"/>
    <w:rsid w:val="003F685F"/>
    <w:rsid w:val="003F6D0B"/>
    <w:rsid w:val="003F79E1"/>
    <w:rsid w:val="00401630"/>
    <w:rsid w:val="00401FEE"/>
    <w:rsid w:val="00405E13"/>
    <w:rsid w:val="004108D1"/>
    <w:rsid w:val="0041113B"/>
    <w:rsid w:val="00412DD3"/>
    <w:rsid w:val="00412F8A"/>
    <w:rsid w:val="004170A4"/>
    <w:rsid w:val="00420249"/>
    <w:rsid w:val="00424E06"/>
    <w:rsid w:val="00425C75"/>
    <w:rsid w:val="00426AB1"/>
    <w:rsid w:val="00427408"/>
    <w:rsid w:val="004326E3"/>
    <w:rsid w:val="004332FA"/>
    <w:rsid w:val="0043336B"/>
    <w:rsid w:val="00434906"/>
    <w:rsid w:val="00440861"/>
    <w:rsid w:val="00441A2C"/>
    <w:rsid w:val="00442D1F"/>
    <w:rsid w:val="004435B4"/>
    <w:rsid w:val="0044393B"/>
    <w:rsid w:val="00444165"/>
    <w:rsid w:val="00444E82"/>
    <w:rsid w:val="0045113B"/>
    <w:rsid w:val="00451865"/>
    <w:rsid w:val="00452606"/>
    <w:rsid w:val="00456557"/>
    <w:rsid w:val="004565CE"/>
    <w:rsid w:val="0045724D"/>
    <w:rsid w:val="00457A84"/>
    <w:rsid w:val="0046021B"/>
    <w:rsid w:val="004603DE"/>
    <w:rsid w:val="004629C0"/>
    <w:rsid w:val="00462F69"/>
    <w:rsid w:val="004731EE"/>
    <w:rsid w:val="00473F6D"/>
    <w:rsid w:val="004750B6"/>
    <w:rsid w:val="00476108"/>
    <w:rsid w:val="0047610A"/>
    <w:rsid w:val="00477923"/>
    <w:rsid w:val="00480859"/>
    <w:rsid w:val="00481478"/>
    <w:rsid w:val="00481A89"/>
    <w:rsid w:val="00481D18"/>
    <w:rsid w:val="0048209C"/>
    <w:rsid w:val="004821C0"/>
    <w:rsid w:val="004825D1"/>
    <w:rsid w:val="0048288E"/>
    <w:rsid w:val="00484200"/>
    <w:rsid w:val="00487B01"/>
    <w:rsid w:val="00496844"/>
    <w:rsid w:val="00496C81"/>
    <w:rsid w:val="004A0521"/>
    <w:rsid w:val="004A213C"/>
    <w:rsid w:val="004A41A9"/>
    <w:rsid w:val="004A78A3"/>
    <w:rsid w:val="004B29D3"/>
    <w:rsid w:val="004B372D"/>
    <w:rsid w:val="004B3945"/>
    <w:rsid w:val="004B4B42"/>
    <w:rsid w:val="004B544C"/>
    <w:rsid w:val="004B558C"/>
    <w:rsid w:val="004B5BA5"/>
    <w:rsid w:val="004B7543"/>
    <w:rsid w:val="004C06B7"/>
    <w:rsid w:val="004C350F"/>
    <w:rsid w:val="004C6362"/>
    <w:rsid w:val="004C6E5C"/>
    <w:rsid w:val="004D0B10"/>
    <w:rsid w:val="004D5506"/>
    <w:rsid w:val="004E0F53"/>
    <w:rsid w:val="004E10AD"/>
    <w:rsid w:val="004E2E97"/>
    <w:rsid w:val="004E62F7"/>
    <w:rsid w:val="004E656D"/>
    <w:rsid w:val="004F0CBC"/>
    <w:rsid w:val="004F0EF8"/>
    <w:rsid w:val="004F0F46"/>
    <w:rsid w:val="004F2AD8"/>
    <w:rsid w:val="004F6F67"/>
    <w:rsid w:val="004F7B00"/>
    <w:rsid w:val="005006D4"/>
    <w:rsid w:val="00500875"/>
    <w:rsid w:val="00500DC7"/>
    <w:rsid w:val="0050433C"/>
    <w:rsid w:val="00504C28"/>
    <w:rsid w:val="00510F92"/>
    <w:rsid w:val="00511097"/>
    <w:rsid w:val="0051238B"/>
    <w:rsid w:val="00512595"/>
    <w:rsid w:val="00515757"/>
    <w:rsid w:val="00515801"/>
    <w:rsid w:val="00515E8D"/>
    <w:rsid w:val="0052214D"/>
    <w:rsid w:val="00524BD3"/>
    <w:rsid w:val="00535231"/>
    <w:rsid w:val="00535E66"/>
    <w:rsid w:val="0054199A"/>
    <w:rsid w:val="005428EF"/>
    <w:rsid w:val="00545440"/>
    <w:rsid w:val="0054655F"/>
    <w:rsid w:val="00546A8B"/>
    <w:rsid w:val="005477C5"/>
    <w:rsid w:val="00547A89"/>
    <w:rsid w:val="00551A60"/>
    <w:rsid w:val="005531FA"/>
    <w:rsid w:val="00553ED3"/>
    <w:rsid w:val="00555375"/>
    <w:rsid w:val="00555CBF"/>
    <w:rsid w:val="00560055"/>
    <w:rsid w:val="0056104E"/>
    <w:rsid w:val="00561254"/>
    <w:rsid w:val="00561A27"/>
    <w:rsid w:val="00563640"/>
    <w:rsid w:val="00564C91"/>
    <w:rsid w:val="00565185"/>
    <w:rsid w:val="00566B68"/>
    <w:rsid w:val="005702B1"/>
    <w:rsid w:val="00570B04"/>
    <w:rsid w:val="0057171E"/>
    <w:rsid w:val="005732C2"/>
    <w:rsid w:val="00575DC2"/>
    <w:rsid w:val="00577087"/>
    <w:rsid w:val="0058278D"/>
    <w:rsid w:val="005855ED"/>
    <w:rsid w:val="005873D6"/>
    <w:rsid w:val="005903F0"/>
    <w:rsid w:val="00590951"/>
    <w:rsid w:val="00590CD4"/>
    <w:rsid w:val="0059205B"/>
    <w:rsid w:val="00592A0C"/>
    <w:rsid w:val="00593370"/>
    <w:rsid w:val="005A0600"/>
    <w:rsid w:val="005A3E44"/>
    <w:rsid w:val="005A49A6"/>
    <w:rsid w:val="005A5E94"/>
    <w:rsid w:val="005C1773"/>
    <w:rsid w:val="005C1A34"/>
    <w:rsid w:val="005C5069"/>
    <w:rsid w:val="005D0B3B"/>
    <w:rsid w:val="005D1247"/>
    <w:rsid w:val="005D14A7"/>
    <w:rsid w:val="005D3452"/>
    <w:rsid w:val="005D3A4F"/>
    <w:rsid w:val="005D4CB8"/>
    <w:rsid w:val="005D5C0C"/>
    <w:rsid w:val="005D62C0"/>
    <w:rsid w:val="005D6B69"/>
    <w:rsid w:val="005E0C9D"/>
    <w:rsid w:val="005E49F7"/>
    <w:rsid w:val="005E4B1B"/>
    <w:rsid w:val="005E6969"/>
    <w:rsid w:val="005E78B4"/>
    <w:rsid w:val="005F428C"/>
    <w:rsid w:val="005F74F6"/>
    <w:rsid w:val="005F76CD"/>
    <w:rsid w:val="00603E67"/>
    <w:rsid w:val="006042F9"/>
    <w:rsid w:val="0060526B"/>
    <w:rsid w:val="006070AE"/>
    <w:rsid w:val="006076B7"/>
    <w:rsid w:val="006122AD"/>
    <w:rsid w:val="006125CA"/>
    <w:rsid w:val="0061310E"/>
    <w:rsid w:val="0061334E"/>
    <w:rsid w:val="00614658"/>
    <w:rsid w:val="0061545B"/>
    <w:rsid w:val="0061676E"/>
    <w:rsid w:val="00623008"/>
    <w:rsid w:val="00624F60"/>
    <w:rsid w:val="00625946"/>
    <w:rsid w:val="00625AE2"/>
    <w:rsid w:val="00627F6F"/>
    <w:rsid w:val="006328FB"/>
    <w:rsid w:val="00632926"/>
    <w:rsid w:val="0063441A"/>
    <w:rsid w:val="006359A9"/>
    <w:rsid w:val="00636602"/>
    <w:rsid w:val="00641C67"/>
    <w:rsid w:val="00642183"/>
    <w:rsid w:val="00643478"/>
    <w:rsid w:val="006535F8"/>
    <w:rsid w:val="00654EFD"/>
    <w:rsid w:val="006636D2"/>
    <w:rsid w:val="00663847"/>
    <w:rsid w:val="0066392B"/>
    <w:rsid w:val="00664037"/>
    <w:rsid w:val="0067057F"/>
    <w:rsid w:val="00674E1F"/>
    <w:rsid w:val="00674E3F"/>
    <w:rsid w:val="006753F1"/>
    <w:rsid w:val="00676068"/>
    <w:rsid w:val="00676832"/>
    <w:rsid w:val="00681446"/>
    <w:rsid w:val="006831E7"/>
    <w:rsid w:val="00687087"/>
    <w:rsid w:val="006873FC"/>
    <w:rsid w:val="006902F6"/>
    <w:rsid w:val="006912BD"/>
    <w:rsid w:val="00694B78"/>
    <w:rsid w:val="00697BEA"/>
    <w:rsid w:val="00697D0E"/>
    <w:rsid w:val="006A0944"/>
    <w:rsid w:val="006A1D8A"/>
    <w:rsid w:val="006A33F6"/>
    <w:rsid w:val="006A61F9"/>
    <w:rsid w:val="006B0254"/>
    <w:rsid w:val="006B0535"/>
    <w:rsid w:val="006B37B5"/>
    <w:rsid w:val="006C453A"/>
    <w:rsid w:val="006C519D"/>
    <w:rsid w:val="006C616C"/>
    <w:rsid w:val="006C6535"/>
    <w:rsid w:val="006C6AFD"/>
    <w:rsid w:val="006D40EC"/>
    <w:rsid w:val="006E27BA"/>
    <w:rsid w:val="006E31C4"/>
    <w:rsid w:val="006E3B41"/>
    <w:rsid w:val="006E3F5A"/>
    <w:rsid w:val="006E4EE5"/>
    <w:rsid w:val="006E5268"/>
    <w:rsid w:val="006E63DC"/>
    <w:rsid w:val="006E6A07"/>
    <w:rsid w:val="006E6BA4"/>
    <w:rsid w:val="006E729C"/>
    <w:rsid w:val="006E7655"/>
    <w:rsid w:val="006F0ABF"/>
    <w:rsid w:val="006F2899"/>
    <w:rsid w:val="006F2B72"/>
    <w:rsid w:val="006F68D8"/>
    <w:rsid w:val="006F71BE"/>
    <w:rsid w:val="00706194"/>
    <w:rsid w:val="00706644"/>
    <w:rsid w:val="007068FA"/>
    <w:rsid w:val="00710A39"/>
    <w:rsid w:val="00712290"/>
    <w:rsid w:val="00713646"/>
    <w:rsid w:val="007141EE"/>
    <w:rsid w:val="00717197"/>
    <w:rsid w:val="00717550"/>
    <w:rsid w:val="007176EF"/>
    <w:rsid w:val="0071791C"/>
    <w:rsid w:val="00720D7D"/>
    <w:rsid w:val="0072225C"/>
    <w:rsid w:val="00722C25"/>
    <w:rsid w:val="00725563"/>
    <w:rsid w:val="007276A9"/>
    <w:rsid w:val="00730B36"/>
    <w:rsid w:val="0073523B"/>
    <w:rsid w:val="0073707F"/>
    <w:rsid w:val="007371FD"/>
    <w:rsid w:val="00741A97"/>
    <w:rsid w:val="00741D59"/>
    <w:rsid w:val="00741EC6"/>
    <w:rsid w:val="00743E10"/>
    <w:rsid w:val="007445AA"/>
    <w:rsid w:val="007449BE"/>
    <w:rsid w:val="007465BC"/>
    <w:rsid w:val="007469A8"/>
    <w:rsid w:val="00751067"/>
    <w:rsid w:val="007548C4"/>
    <w:rsid w:val="00757257"/>
    <w:rsid w:val="00760B99"/>
    <w:rsid w:val="00761A47"/>
    <w:rsid w:val="0076303A"/>
    <w:rsid w:val="007663A7"/>
    <w:rsid w:val="00766F00"/>
    <w:rsid w:val="00770670"/>
    <w:rsid w:val="00770696"/>
    <w:rsid w:val="00770CBC"/>
    <w:rsid w:val="007733D3"/>
    <w:rsid w:val="0077508C"/>
    <w:rsid w:val="007750E0"/>
    <w:rsid w:val="00775415"/>
    <w:rsid w:val="007764C6"/>
    <w:rsid w:val="00776ACA"/>
    <w:rsid w:val="00781C51"/>
    <w:rsid w:val="00784B26"/>
    <w:rsid w:val="00785AF2"/>
    <w:rsid w:val="0079622D"/>
    <w:rsid w:val="007A108E"/>
    <w:rsid w:val="007A199D"/>
    <w:rsid w:val="007A24A8"/>
    <w:rsid w:val="007A2739"/>
    <w:rsid w:val="007A28EC"/>
    <w:rsid w:val="007A78D8"/>
    <w:rsid w:val="007B07D9"/>
    <w:rsid w:val="007B1782"/>
    <w:rsid w:val="007B1A6D"/>
    <w:rsid w:val="007C5BB2"/>
    <w:rsid w:val="007C6F3D"/>
    <w:rsid w:val="007D54AA"/>
    <w:rsid w:val="007D6B51"/>
    <w:rsid w:val="007D705D"/>
    <w:rsid w:val="007E0ED1"/>
    <w:rsid w:val="007E1C6E"/>
    <w:rsid w:val="007E71A5"/>
    <w:rsid w:val="007E7BBB"/>
    <w:rsid w:val="007E7D1E"/>
    <w:rsid w:val="007F098F"/>
    <w:rsid w:val="007F2744"/>
    <w:rsid w:val="007F28CD"/>
    <w:rsid w:val="007F47E2"/>
    <w:rsid w:val="007F7ED7"/>
    <w:rsid w:val="00802B11"/>
    <w:rsid w:val="008030F8"/>
    <w:rsid w:val="00804716"/>
    <w:rsid w:val="0080659F"/>
    <w:rsid w:val="00811DEA"/>
    <w:rsid w:val="00811F41"/>
    <w:rsid w:val="0081339B"/>
    <w:rsid w:val="008147B6"/>
    <w:rsid w:val="00815A65"/>
    <w:rsid w:val="00816F85"/>
    <w:rsid w:val="00816F9D"/>
    <w:rsid w:val="00820F9B"/>
    <w:rsid w:val="00821EFD"/>
    <w:rsid w:val="00821F86"/>
    <w:rsid w:val="008226C9"/>
    <w:rsid w:val="0082460D"/>
    <w:rsid w:val="00824E9A"/>
    <w:rsid w:val="0082518F"/>
    <w:rsid w:val="008265AD"/>
    <w:rsid w:val="00827890"/>
    <w:rsid w:val="008303B3"/>
    <w:rsid w:val="00830E9E"/>
    <w:rsid w:val="00830ECC"/>
    <w:rsid w:val="00833C4A"/>
    <w:rsid w:val="0083562B"/>
    <w:rsid w:val="008442FD"/>
    <w:rsid w:val="00847766"/>
    <w:rsid w:val="00850FFA"/>
    <w:rsid w:val="00852C26"/>
    <w:rsid w:val="00855272"/>
    <w:rsid w:val="008556CB"/>
    <w:rsid w:val="00855A6F"/>
    <w:rsid w:val="00857E80"/>
    <w:rsid w:val="008621E8"/>
    <w:rsid w:val="00865007"/>
    <w:rsid w:val="008656C1"/>
    <w:rsid w:val="00865B9E"/>
    <w:rsid w:val="00870C78"/>
    <w:rsid w:val="00871454"/>
    <w:rsid w:val="008725D5"/>
    <w:rsid w:val="00874AD5"/>
    <w:rsid w:val="00875871"/>
    <w:rsid w:val="00875E76"/>
    <w:rsid w:val="008802B0"/>
    <w:rsid w:val="00880847"/>
    <w:rsid w:val="0088360D"/>
    <w:rsid w:val="0088361F"/>
    <w:rsid w:val="00883D1D"/>
    <w:rsid w:val="00884299"/>
    <w:rsid w:val="008848CB"/>
    <w:rsid w:val="00890E1A"/>
    <w:rsid w:val="0089117B"/>
    <w:rsid w:val="008919A7"/>
    <w:rsid w:val="00891AD9"/>
    <w:rsid w:val="00894B43"/>
    <w:rsid w:val="008963FB"/>
    <w:rsid w:val="00896C63"/>
    <w:rsid w:val="008A16BF"/>
    <w:rsid w:val="008A1E36"/>
    <w:rsid w:val="008A3003"/>
    <w:rsid w:val="008A3009"/>
    <w:rsid w:val="008A5150"/>
    <w:rsid w:val="008A65E2"/>
    <w:rsid w:val="008B1E24"/>
    <w:rsid w:val="008B423F"/>
    <w:rsid w:val="008B4596"/>
    <w:rsid w:val="008B7AF4"/>
    <w:rsid w:val="008C26A7"/>
    <w:rsid w:val="008C33A7"/>
    <w:rsid w:val="008C52E8"/>
    <w:rsid w:val="008C6919"/>
    <w:rsid w:val="008D0958"/>
    <w:rsid w:val="008D2C57"/>
    <w:rsid w:val="008D2F67"/>
    <w:rsid w:val="008D48D0"/>
    <w:rsid w:val="008D6403"/>
    <w:rsid w:val="008E0174"/>
    <w:rsid w:val="008E0F4C"/>
    <w:rsid w:val="008E14BC"/>
    <w:rsid w:val="008E46A8"/>
    <w:rsid w:val="008E48FF"/>
    <w:rsid w:val="008E60CB"/>
    <w:rsid w:val="008E69EF"/>
    <w:rsid w:val="008F1F86"/>
    <w:rsid w:val="0090119C"/>
    <w:rsid w:val="0090561E"/>
    <w:rsid w:val="009065FA"/>
    <w:rsid w:val="00906A48"/>
    <w:rsid w:val="00907950"/>
    <w:rsid w:val="00907CB0"/>
    <w:rsid w:val="009108E1"/>
    <w:rsid w:val="00910938"/>
    <w:rsid w:val="00910A19"/>
    <w:rsid w:val="00911D80"/>
    <w:rsid w:val="00912212"/>
    <w:rsid w:val="00913C10"/>
    <w:rsid w:val="00914FFD"/>
    <w:rsid w:val="009213E8"/>
    <w:rsid w:val="009226DC"/>
    <w:rsid w:val="00924231"/>
    <w:rsid w:val="00925FC4"/>
    <w:rsid w:val="009263D6"/>
    <w:rsid w:val="00926EF2"/>
    <w:rsid w:val="009278FF"/>
    <w:rsid w:val="00930AFC"/>
    <w:rsid w:val="00930EAF"/>
    <w:rsid w:val="009340C7"/>
    <w:rsid w:val="00934FA4"/>
    <w:rsid w:val="00937690"/>
    <w:rsid w:val="0094137B"/>
    <w:rsid w:val="00943284"/>
    <w:rsid w:val="00944650"/>
    <w:rsid w:val="0094668A"/>
    <w:rsid w:val="009472FB"/>
    <w:rsid w:val="009477AD"/>
    <w:rsid w:val="0095094F"/>
    <w:rsid w:val="009566D5"/>
    <w:rsid w:val="00957F75"/>
    <w:rsid w:val="00960A74"/>
    <w:rsid w:val="00961BC7"/>
    <w:rsid w:val="009621FA"/>
    <w:rsid w:val="00965723"/>
    <w:rsid w:val="0097111E"/>
    <w:rsid w:val="00975687"/>
    <w:rsid w:val="00975762"/>
    <w:rsid w:val="00975863"/>
    <w:rsid w:val="00977194"/>
    <w:rsid w:val="0098198B"/>
    <w:rsid w:val="00984253"/>
    <w:rsid w:val="00985EAD"/>
    <w:rsid w:val="00986BD3"/>
    <w:rsid w:val="00992C5A"/>
    <w:rsid w:val="00993976"/>
    <w:rsid w:val="00994F24"/>
    <w:rsid w:val="009969D4"/>
    <w:rsid w:val="00997C2A"/>
    <w:rsid w:val="009A431C"/>
    <w:rsid w:val="009A63B3"/>
    <w:rsid w:val="009A702A"/>
    <w:rsid w:val="009A7490"/>
    <w:rsid w:val="009A7CE7"/>
    <w:rsid w:val="009B0A61"/>
    <w:rsid w:val="009B1ACA"/>
    <w:rsid w:val="009B1D5F"/>
    <w:rsid w:val="009B3141"/>
    <w:rsid w:val="009B32FB"/>
    <w:rsid w:val="009B7BB1"/>
    <w:rsid w:val="009C70C6"/>
    <w:rsid w:val="009C76B9"/>
    <w:rsid w:val="009D2E1A"/>
    <w:rsid w:val="009D38B8"/>
    <w:rsid w:val="009D4233"/>
    <w:rsid w:val="009D4697"/>
    <w:rsid w:val="009D555E"/>
    <w:rsid w:val="009E20F4"/>
    <w:rsid w:val="009E37B3"/>
    <w:rsid w:val="009E4C1F"/>
    <w:rsid w:val="009E5241"/>
    <w:rsid w:val="009E54A0"/>
    <w:rsid w:val="009F1976"/>
    <w:rsid w:val="009F3988"/>
    <w:rsid w:val="009F41B0"/>
    <w:rsid w:val="009F56F2"/>
    <w:rsid w:val="009F66C7"/>
    <w:rsid w:val="009F7B68"/>
    <w:rsid w:val="00A03451"/>
    <w:rsid w:val="00A04ABB"/>
    <w:rsid w:val="00A06CD7"/>
    <w:rsid w:val="00A06D83"/>
    <w:rsid w:val="00A06D9C"/>
    <w:rsid w:val="00A0700D"/>
    <w:rsid w:val="00A07AAD"/>
    <w:rsid w:val="00A13BB3"/>
    <w:rsid w:val="00A152C3"/>
    <w:rsid w:val="00A153F9"/>
    <w:rsid w:val="00A16A47"/>
    <w:rsid w:val="00A17346"/>
    <w:rsid w:val="00A20036"/>
    <w:rsid w:val="00A201BF"/>
    <w:rsid w:val="00A220D9"/>
    <w:rsid w:val="00A252B8"/>
    <w:rsid w:val="00A26929"/>
    <w:rsid w:val="00A27646"/>
    <w:rsid w:val="00A32A48"/>
    <w:rsid w:val="00A34615"/>
    <w:rsid w:val="00A3730F"/>
    <w:rsid w:val="00A3784D"/>
    <w:rsid w:val="00A3787A"/>
    <w:rsid w:val="00A42108"/>
    <w:rsid w:val="00A423D9"/>
    <w:rsid w:val="00A42F7D"/>
    <w:rsid w:val="00A445D8"/>
    <w:rsid w:val="00A447B4"/>
    <w:rsid w:val="00A50881"/>
    <w:rsid w:val="00A533F3"/>
    <w:rsid w:val="00A539B6"/>
    <w:rsid w:val="00A55DC7"/>
    <w:rsid w:val="00A5618B"/>
    <w:rsid w:val="00A56597"/>
    <w:rsid w:val="00A57159"/>
    <w:rsid w:val="00A62D18"/>
    <w:rsid w:val="00A63BE5"/>
    <w:rsid w:val="00A71C68"/>
    <w:rsid w:val="00A72A9A"/>
    <w:rsid w:val="00A752D6"/>
    <w:rsid w:val="00A768EB"/>
    <w:rsid w:val="00A7750F"/>
    <w:rsid w:val="00A80851"/>
    <w:rsid w:val="00A80EB8"/>
    <w:rsid w:val="00A810A3"/>
    <w:rsid w:val="00A81B0E"/>
    <w:rsid w:val="00A82CEE"/>
    <w:rsid w:val="00A84FB1"/>
    <w:rsid w:val="00A8737B"/>
    <w:rsid w:val="00A96D7C"/>
    <w:rsid w:val="00AA23AE"/>
    <w:rsid w:val="00AA47ED"/>
    <w:rsid w:val="00AA4C5F"/>
    <w:rsid w:val="00AA5B20"/>
    <w:rsid w:val="00AA5F24"/>
    <w:rsid w:val="00AA6D78"/>
    <w:rsid w:val="00AB0A66"/>
    <w:rsid w:val="00AB39C4"/>
    <w:rsid w:val="00AB4562"/>
    <w:rsid w:val="00AB4D46"/>
    <w:rsid w:val="00AB5813"/>
    <w:rsid w:val="00AC3A09"/>
    <w:rsid w:val="00AC3E01"/>
    <w:rsid w:val="00AC6448"/>
    <w:rsid w:val="00AD27FD"/>
    <w:rsid w:val="00AD3AAE"/>
    <w:rsid w:val="00AD4FCF"/>
    <w:rsid w:val="00AE12F2"/>
    <w:rsid w:val="00AE31F8"/>
    <w:rsid w:val="00AE5B50"/>
    <w:rsid w:val="00AF25D2"/>
    <w:rsid w:val="00AF73ED"/>
    <w:rsid w:val="00B00F1A"/>
    <w:rsid w:val="00B034FC"/>
    <w:rsid w:val="00B0425D"/>
    <w:rsid w:val="00B07736"/>
    <w:rsid w:val="00B1145D"/>
    <w:rsid w:val="00B13D27"/>
    <w:rsid w:val="00B13FE4"/>
    <w:rsid w:val="00B14F73"/>
    <w:rsid w:val="00B17436"/>
    <w:rsid w:val="00B177B6"/>
    <w:rsid w:val="00B23A9A"/>
    <w:rsid w:val="00B248EC"/>
    <w:rsid w:val="00B25583"/>
    <w:rsid w:val="00B27952"/>
    <w:rsid w:val="00B31C47"/>
    <w:rsid w:val="00B33CDC"/>
    <w:rsid w:val="00B3422B"/>
    <w:rsid w:val="00B36063"/>
    <w:rsid w:val="00B36405"/>
    <w:rsid w:val="00B4350D"/>
    <w:rsid w:val="00B4615D"/>
    <w:rsid w:val="00B46C69"/>
    <w:rsid w:val="00B46FF6"/>
    <w:rsid w:val="00B47E37"/>
    <w:rsid w:val="00B5037A"/>
    <w:rsid w:val="00B52A28"/>
    <w:rsid w:val="00B55D89"/>
    <w:rsid w:val="00B56103"/>
    <w:rsid w:val="00B57315"/>
    <w:rsid w:val="00B721C6"/>
    <w:rsid w:val="00B75C90"/>
    <w:rsid w:val="00B81DC2"/>
    <w:rsid w:val="00B82746"/>
    <w:rsid w:val="00B84291"/>
    <w:rsid w:val="00B91CA8"/>
    <w:rsid w:val="00B9234D"/>
    <w:rsid w:val="00B943D6"/>
    <w:rsid w:val="00B95A02"/>
    <w:rsid w:val="00B9760B"/>
    <w:rsid w:val="00B97AF6"/>
    <w:rsid w:val="00BA3859"/>
    <w:rsid w:val="00BA434A"/>
    <w:rsid w:val="00BA4B65"/>
    <w:rsid w:val="00BA612E"/>
    <w:rsid w:val="00BA7000"/>
    <w:rsid w:val="00BA7E3C"/>
    <w:rsid w:val="00BB0511"/>
    <w:rsid w:val="00BB2CBF"/>
    <w:rsid w:val="00BB2ED2"/>
    <w:rsid w:val="00BB39D4"/>
    <w:rsid w:val="00BB60D4"/>
    <w:rsid w:val="00BB6A25"/>
    <w:rsid w:val="00BB76DA"/>
    <w:rsid w:val="00BC37B6"/>
    <w:rsid w:val="00BC7AA1"/>
    <w:rsid w:val="00BD3ED9"/>
    <w:rsid w:val="00BD457E"/>
    <w:rsid w:val="00BD4CDD"/>
    <w:rsid w:val="00BD65F8"/>
    <w:rsid w:val="00BE000A"/>
    <w:rsid w:val="00BE0753"/>
    <w:rsid w:val="00BE2A1C"/>
    <w:rsid w:val="00BE2B58"/>
    <w:rsid w:val="00BE40A5"/>
    <w:rsid w:val="00BE706A"/>
    <w:rsid w:val="00BF03B5"/>
    <w:rsid w:val="00BF06F4"/>
    <w:rsid w:val="00C00B4D"/>
    <w:rsid w:val="00C01E7E"/>
    <w:rsid w:val="00C03BF1"/>
    <w:rsid w:val="00C04275"/>
    <w:rsid w:val="00C04F3A"/>
    <w:rsid w:val="00C04FF6"/>
    <w:rsid w:val="00C063E2"/>
    <w:rsid w:val="00C115F7"/>
    <w:rsid w:val="00C12388"/>
    <w:rsid w:val="00C12877"/>
    <w:rsid w:val="00C163BF"/>
    <w:rsid w:val="00C21D0C"/>
    <w:rsid w:val="00C24972"/>
    <w:rsid w:val="00C2702F"/>
    <w:rsid w:val="00C304B6"/>
    <w:rsid w:val="00C351CF"/>
    <w:rsid w:val="00C36561"/>
    <w:rsid w:val="00C415D0"/>
    <w:rsid w:val="00C41789"/>
    <w:rsid w:val="00C41CE5"/>
    <w:rsid w:val="00C42291"/>
    <w:rsid w:val="00C4467E"/>
    <w:rsid w:val="00C51158"/>
    <w:rsid w:val="00C5291F"/>
    <w:rsid w:val="00C5343C"/>
    <w:rsid w:val="00C53ECA"/>
    <w:rsid w:val="00C54468"/>
    <w:rsid w:val="00C57EFB"/>
    <w:rsid w:val="00C60BB6"/>
    <w:rsid w:val="00C61EC4"/>
    <w:rsid w:val="00C64BEA"/>
    <w:rsid w:val="00C66D61"/>
    <w:rsid w:val="00C70037"/>
    <w:rsid w:val="00C7084B"/>
    <w:rsid w:val="00C70A0A"/>
    <w:rsid w:val="00C70C0C"/>
    <w:rsid w:val="00C73FA4"/>
    <w:rsid w:val="00C752FF"/>
    <w:rsid w:val="00C77C46"/>
    <w:rsid w:val="00C8364B"/>
    <w:rsid w:val="00C838EA"/>
    <w:rsid w:val="00C86D2F"/>
    <w:rsid w:val="00C86E88"/>
    <w:rsid w:val="00C90F3D"/>
    <w:rsid w:val="00C92DD3"/>
    <w:rsid w:val="00C94C1A"/>
    <w:rsid w:val="00C94E70"/>
    <w:rsid w:val="00C9545E"/>
    <w:rsid w:val="00CA0913"/>
    <w:rsid w:val="00CA1F0C"/>
    <w:rsid w:val="00CA3A56"/>
    <w:rsid w:val="00CA6103"/>
    <w:rsid w:val="00CA6529"/>
    <w:rsid w:val="00CA66BE"/>
    <w:rsid w:val="00CB09BA"/>
    <w:rsid w:val="00CB2A09"/>
    <w:rsid w:val="00CB2A14"/>
    <w:rsid w:val="00CB2A48"/>
    <w:rsid w:val="00CB3664"/>
    <w:rsid w:val="00CB78B8"/>
    <w:rsid w:val="00CC0370"/>
    <w:rsid w:val="00CC313A"/>
    <w:rsid w:val="00CC4754"/>
    <w:rsid w:val="00CC5E8A"/>
    <w:rsid w:val="00CC70BC"/>
    <w:rsid w:val="00CC7D5A"/>
    <w:rsid w:val="00CD199F"/>
    <w:rsid w:val="00CD2ABF"/>
    <w:rsid w:val="00CD5969"/>
    <w:rsid w:val="00CD64DD"/>
    <w:rsid w:val="00CD73A9"/>
    <w:rsid w:val="00CE2624"/>
    <w:rsid w:val="00CE329A"/>
    <w:rsid w:val="00CE3DE5"/>
    <w:rsid w:val="00CE43DF"/>
    <w:rsid w:val="00CE450D"/>
    <w:rsid w:val="00CE53B0"/>
    <w:rsid w:val="00CE5603"/>
    <w:rsid w:val="00CE76EB"/>
    <w:rsid w:val="00CF00A7"/>
    <w:rsid w:val="00CF09B4"/>
    <w:rsid w:val="00CF1050"/>
    <w:rsid w:val="00CF24CE"/>
    <w:rsid w:val="00CF4F6F"/>
    <w:rsid w:val="00D04B73"/>
    <w:rsid w:val="00D06204"/>
    <w:rsid w:val="00D079A6"/>
    <w:rsid w:val="00D123FF"/>
    <w:rsid w:val="00D13EDE"/>
    <w:rsid w:val="00D16B50"/>
    <w:rsid w:val="00D16D1C"/>
    <w:rsid w:val="00D175FD"/>
    <w:rsid w:val="00D204BD"/>
    <w:rsid w:val="00D22122"/>
    <w:rsid w:val="00D2324A"/>
    <w:rsid w:val="00D23669"/>
    <w:rsid w:val="00D243F5"/>
    <w:rsid w:val="00D25DAA"/>
    <w:rsid w:val="00D270F3"/>
    <w:rsid w:val="00D279D7"/>
    <w:rsid w:val="00D302AD"/>
    <w:rsid w:val="00D30CE7"/>
    <w:rsid w:val="00D32167"/>
    <w:rsid w:val="00D33ED3"/>
    <w:rsid w:val="00D35D7F"/>
    <w:rsid w:val="00D35DC7"/>
    <w:rsid w:val="00D35EDA"/>
    <w:rsid w:val="00D3621E"/>
    <w:rsid w:val="00D36D25"/>
    <w:rsid w:val="00D374B0"/>
    <w:rsid w:val="00D4075A"/>
    <w:rsid w:val="00D413DE"/>
    <w:rsid w:val="00D42FAF"/>
    <w:rsid w:val="00D43757"/>
    <w:rsid w:val="00D43B68"/>
    <w:rsid w:val="00D43C08"/>
    <w:rsid w:val="00D50926"/>
    <w:rsid w:val="00D51312"/>
    <w:rsid w:val="00D521F6"/>
    <w:rsid w:val="00D539D0"/>
    <w:rsid w:val="00D57046"/>
    <w:rsid w:val="00D5726B"/>
    <w:rsid w:val="00D5788E"/>
    <w:rsid w:val="00D64997"/>
    <w:rsid w:val="00D661BE"/>
    <w:rsid w:val="00D73A97"/>
    <w:rsid w:val="00D77B85"/>
    <w:rsid w:val="00D80CC7"/>
    <w:rsid w:val="00D82A0F"/>
    <w:rsid w:val="00D82F16"/>
    <w:rsid w:val="00D83964"/>
    <w:rsid w:val="00D84BA4"/>
    <w:rsid w:val="00D8652F"/>
    <w:rsid w:val="00D87CF1"/>
    <w:rsid w:val="00D915D0"/>
    <w:rsid w:val="00D92185"/>
    <w:rsid w:val="00D92E05"/>
    <w:rsid w:val="00D94338"/>
    <w:rsid w:val="00D95E6E"/>
    <w:rsid w:val="00D96E08"/>
    <w:rsid w:val="00D96F64"/>
    <w:rsid w:val="00DA071D"/>
    <w:rsid w:val="00DA5332"/>
    <w:rsid w:val="00DA77B9"/>
    <w:rsid w:val="00DB0678"/>
    <w:rsid w:val="00DB0AA0"/>
    <w:rsid w:val="00DB1124"/>
    <w:rsid w:val="00DB113E"/>
    <w:rsid w:val="00DB1989"/>
    <w:rsid w:val="00DB4FDD"/>
    <w:rsid w:val="00DB6148"/>
    <w:rsid w:val="00DB73FD"/>
    <w:rsid w:val="00DB7973"/>
    <w:rsid w:val="00DB7F58"/>
    <w:rsid w:val="00DD0640"/>
    <w:rsid w:val="00DD14A9"/>
    <w:rsid w:val="00DD29EB"/>
    <w:rsid w:val="00DD5132"/>
    <w:rsid w:val="00DD55C3"/>
    <w:rsid w:val="00DD7A52"/>
    <w:rsid w:val="00DD7AEA"/>
    <w:rsid w:val="00DD7C78"/>
    <w:rsid w:val="00DD7D64"/>
    <w:rsid w:val="00DE1F04"/>
    <w:rsid w:val="00DE47ED"/>
    <w:rsid w:val="00DE498A"/>
    <w:rsid w:val="00DE788F"/>
    <w:rsid w:val="00DF0083"/>
    <w:rsid w:val="00DF57CD"/>
    <w:rsid w:val="00DF58A6"/>
    <w:rsid w:val="00DF5C26"/>
    <w:rsid w:val="00DF6977"/>
    <w:rsid w:val="00DF79F9"/>
    <w:rsid w:val="00E0018B"/>
    <w:rsid w:val="00E001D7"/>
    <w:rsid w:val="00E00337"/>
    <w:rsid w:val="00E01B44"/>
    <w:rsid w:val="00E06587"/>
    <w:rsid w:val="00E075A4"/>
    <w:rsid w:val="00E07FC5"/>
    <w:rsid w:val="00E1237A"/>
    <w:rsid w:val="00E159D4"/>
    <w:rsid w:val="00E1620E"/>
    <w:rsid w:val="00E22163"/>
    <w:rsid w:val="00E24C9C"/>
    <w:rsid w:val="00E251C1"/>
    <w:rsid w:val="00E25AE5"/>
    <w:rsid w:val="00E353AE"/>
    <w:rsid w:val="00E404BA"/>
    <w:rsid w:val="00E417C6"/>
    <w:rsid w:val="00E41C1B"/>
    <w:rsid w:val="00E44436"/>
    <w:rsid w:val="00E44D1A"/>
    <w:rsid w:val="00E4550C"/>
    <w:rsid w:val="00E457D1"/>
    <w:rsid w:val="00E45D0E"/>
    <w:rsid w:val="00E465ED"/>
    <w:rsid w:val="00E46688"/>
    <w:rsid w:val="00E468A4"/>
    <w:rsid w:val="00E46CE3"/>
    <w:rsid w:val="00E507AB"/>
    <w:rsid w:val="00E50D3E"/>
    <w:rsid w:val="00E517C6"/>
    <w:rsid w:val="00E604F2"/>
    <w:rsid w:val="00E62E15"/>
    <w:rsid w:val="00E634C6"/>
    <w:rsid w:val="00E6464A"/>
    <w:rsid w:val="00E656BB"/>
    <w:rsid w:val="00E65EBE"/>
    <w:rsid w:val="00E728F3"/>
    <w:rsid w:val="00E737F6"/>
    <w:rsid w:val="00E7387E"/>
    <w:rsid w:val="00E763E1"/>
    <w:rsid w:val="00E76939"/>
    <w:rsid w:val="00E76F6C"/>
    <w:rsid w:val="00E77171"/>
    <w:rsid w:val="00E81AC7"/>
    <w:rsid w:val="00E8233F"/>
    <w:rsid w:val="00E82788"/>
    <w:rsid w:val="00E8293A"/>
    <w:rsid w:val="00E84876"/>
    <w:rsid w:val="00E87DCB"/>
    <w:rsid w:val="00E91915"/>
    <w:rsid w:val="00E91ACC"/>
    <w:rsid w:val="00E92EE2"/>
    <w:rsid w:val="00E93A01"/>
    <w:rsid w:val="00E93A47"/>
    <w:rsid w:val="00E96F8C"/>
    <w:rsid w:val="00EA1CD3"/>
    <w:rsid w:val="00EA1D6D"/>
    <w:rsid w:val="00EA1DB7"/>
    <w:rsid w:val="00EA5135"/>
    <w:rsid w:val="00EA5753"/>
    <w:rsid w:val="00EA6820"/>
    <w:rsid w:val="00EA73D6"/>
    <w:rsid w:val="00EB39F4"/>
    <w:rsid w:val="00EB5A0E"/>
    <w:rsid w:val="00EB5CCB"/>
    <w:rsid w:val="00EC060B"/>
    <w:rsid w:val="00EC0EC5"/>
    <w:rsid w:val="00EC2221"/>
    <w:rsid w:val="00EC3FCE"/>
    <w:rsid w:val="00EC7533"/>
    <w:rsid w:val="00ED10B0"/>
    <w:rsid w:val="00ED1923"/>
    <w:rsid w:val="00ED3983"/>
    <w:rsid w:val="00ED52C2"/>
    <w:rsid w:val="00EE24E6"/>
    <w:rsid w:val="00EE6D66"/>
    <w:rsid w:val="00EE7040"/>
    <w:rsid w:val="00EE7057"/>
    <w:rsid w:val="00EF028D"/>
    <w:rsid w:val="00EF1145"/>
    <w:rsid w:val="00EF4846"/>
    <w:rsid w:val="00EF77BA"/>
    <w:rsid w:val="00EF7BCF"/>
    <w:rsid w:val="00F0028B"/>
    <w:rsid w:val="00F00839"/>
    <w:rsid w:val="00F00C5C"/>
    <w:rsid w:val="00F02770"/>
    <w:rsid w:val="00F042DE"/>
    <w:rsid w:val="00F0792D"/>
    <w:rsid w:val="00F11876"/>
    <w:rsid w:val="00F1268C"/>
    <w:rsid w:val="00F12803"/>
    <w:rsid w:val="00F15962"/>
    <w:rsid w:val="00F175BB"/>
    <w:rsid w:val="00F221E2"/>
    <w:rsid w:val="00F22B88"/>
    <w:rsid w:val="00F23DD3"/>
    <w:rsid w:val="00F24D0C"/>
    <w:rsid w:val="00F24F41"/>
    <w:rsid w:val="00F25782"/>
    <w:rsid w:val="00F30C27"/>
    <w:rsid w:val="00F32DE3"/>
    <w:rsid w:val="00F33B5C"/>
    <w:rsid w:val="00F35975"/>
    <w:rsid w:val="00F362C8"/>
    <w:rsid w:val="00F372F3"/>
    <w:rsid w:val="00F40376"/>
    <w:rsid w:val="00F41343"/>
    <w:rsid w:val="00F42265"/>
    <w:rsid w:val="00F42A27"/>
    <w:rsid w:val="00F43DFB"/>
    <w:rsid w:val="00F440E2"/>
    <w:rsid w:val="00F45449"/>
    <w:rsid w:val="00F45A7C"/>
    <w:rsid w:val="00F527B6"/>
    <w:rsid w:val="00F549D8"/>
    <w:rsid w:val="00F565B2"/>
    <w:rsid w:val="00F574C6"/>
    <w:rsid w:val="00F601F2"/>
    <w:rsid w:val="00F610B6"/>
    <w:rsid w:val="00F61D73"/>
    <w:rsid w:val="00F6228B"/>
    <w:rsid w:val="00F622CF"/>
    <w:rsid w:val="00F62703"/>
    <w:rsid w:val="00F62B01"/>
    <w:rsid w:val="00F63EDB"/>
    <w:rsid w:val="00F670AF"/>
    <w:rsid w:val="00F70DDC"/>
    <w:rsid w:val="00F719AB"/>
    <w:rsid w:val="00F725B2"/>
    <w:rsid w:val="00F7324F"/>
    <w:rsid w:val="00F748E5"/>
    <w:rsid w:val="00F75D31"/>
    <w:rsid w:val="00F75D4C"/>
    <w:rsid w:val="00F80BD3"/>
    <w:rsid w:val="00F847C7"/>
    <w:rsid w:val="00F87647"/>
    <w:rsid w:val="00F93B24"/>
    <w:rsid w:val="00FA1ED2"/>
    <w:rsid w:val="00FA30C4"/>
    <w:rsid w:val="00FA3987"/>
    <w:rsid w:val="00FA48D6"/>
    <w:rsid w:val="00FA68FF"/>
    <w:rsid w:val="00FA7578"/>
    <w:rsid w:val="00FB1793"/>
    <w:rsid w:val="00FB312B"/>
    <w:rsid w:val="00FB369F"/>
    <w:rsid w:val="00FB494B"/>
    <w:rsid w:val="00FC24A0"/>
    <w:rsid w:val="00FC2B0B"/>
    <w:rsid w:val="00FC2FDC"/>
    <w:rsid w:val="00FC608A"/>
    <w:rsid w:val="00FC6EAB"/>
    <w:rsid w:val="00FD1312"/>
    <w:rsid w:val="00FD1D5D"/>
    <w:rsid w:val="00FD30B4"/>
    <w:rsid w:val="00FD4AC6"/>
    <w:rsid w:val="00FD5C67"/>
    <w:rsid w:val="00FE009E"/>
    <w:rsid w:val="00FE3990"/>
    <w:rsid w:val="00FE554C"/>
    <w:rsid w:val="00FE68DD"/>
    <w:rsid w:val="00FE71F2"/>
    <w:rsid w:val="00FF1CF3"/>
    <w:rsid w:val="00FF3A0C"/>
    <w:rsid w:val="00FF5742"/>
    <w:rsid w:val="00FF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F5656"/>
  <w15:docId w15:val="{90D79B5F-AB40-43AF-B100-F52C194D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0EAF"/>
    <w:pPr>
      <w:spacing w:line="360" w:lineRule="auto"/>
    </w:pPr>
    <w:rPr>
      <w:rFonts w:ascii="Arial" w:hAnsi="Arial"/>
      <w:color w:val="000000" w:themeColor="text1"/>
      <w:sz w:val="24"/>
    </w:rPr>
  </w:style>
  <w:style w:type="paragraph" w:styleId="Nagwek1">
    <w:name w:val="heading 1"/>
    <w:basedOn w:val="Normalny"/>
    <w:next w:val="Normalny"/>
    <w:link w:val="Nagwek1Znak"/>
    <w:qFormat/>
    <w:rsid w:val="00F719AB"/>
    <w:pPr>
      <w:keepNext/>
      <w:numPr>
        <w:numId w:val="1"/>
      </w:numPr>
      <w:suppressAutoHyphens/>
      <w:spacing w:before="240" w:after="60" w:line="240" w:lineRule="auto"/>
      <w:jc w:val="center"/>
      <w:outlineLvl w:val="0"/>
    </w:pPr>
    <w:rPr>
      <w:rFonts w:ascii="Palatino Linotype" w:eastAsia="Times New Roman" w:hAnsi="Palatino Linotype" w:cs="Arial"/>
      <w:b/>
      <w:bCs/>
      <w:kern w:val="1"/>
      <w:sz w:val="28"/>
      <w:szCs w:val="32"/>
      <w:lang w:eastAsia="ar-SA"/>
    </w:rPr>
  </w:style>
  <w:style w:type="paragraph" w:styleId="Nagwek2">
    <w:name w:val="heading 2"/>
    <w:basedOn w:val="Normalny"/>
    <w:next w:val="Normalny"/>
    <w:link w:val="Nagwek2Znak"/>
    <w:autoRedefine/>
    <w:qFormat/>
    <w:rsid w:val="00D80CC7"/>
    <w:pPr>
      <w:keepNext/>
      <w:numPr>
        <w:ilvl w:val="1"/>
        <w:numId w:val="1"/>
      </w:numPr>
      <w:suppressAutoHyphens/>
      <w:spacing w:after="0"/>
      <w:ind w:left="578" w:hanging="578"/>
      <w:jc w:val="center"/>
      <w:outlineLvl w:val="1"/>
    </w:pPr>
    <w:rPr>
      <w:rFonts w:eastAsia="Times New Roman" w:cs="Arial"/>
      <w:b/>
      <w:bCs/>
      <w:iCs/>
      <w:szCs w:val="28"/>
      <w:lang w:eastAsia="ar-SA"/>
    </w:rPr>
  </w:style>
  <w:style w:type="paragraph" w:styleId="Nagwek3">
    <w:name w:val="heading 3"/>
    <w:basedOn w:val="Normalny"/>
    <w:next w:val="Normalny"/>
    <w:link w:val="Nagwek3Znak"/>
    <w:autoRedefine/>
    <w:qFormat/>
    <w:rsid w:val="00E93A47"/>
    <w:pPr>
      <w:keepNext/>
      <w:suppressAutoHyphens/>
      <w:spacing w:before="60" w:after="0"/>
      <w:jc w:val="center"/>
      <w:outlineLvl w:val="2"/>
    </w:pPr>
    <w:rPr>
      <w:rFonts w:eastAsia="Times New Roman" w:cs="Arial"/>
      <w:b/>
      <w:bCs/>
      <w:szCs w:val="26"/>
      <w:lang w:eastAsia="ar-SA"/>
    </w:rPr>
  </w:style>
  <w:style w:type="paragraph" w:styleId="Nagwek4">
    <w:name w:val="heading 4"/>
    <w:basedOn w:val="Normalny"/>
    <w:next w:val="Normalny"/>
    <w:link w:val="Nagwek4Znak"/>
    <w:qFormat/>
    <w:rsid w:val="00F719AB"/>
    <w:pPr>
      <w:keepNext/>
      <w:numPr>
        <w:ilvl w:val="3"/>
        <w:numId w:val="1"/>
      </w:numPr>
      <w:suppressAutoHyphens/>
      <w:spacing w:before="240" w:after="60" w:line="240" w:lineRule="auto"/>
      <w:jc w:val="both"/>
      <w:outlineLvl w:val="3"/>
    </w:pPr>
    <w:rPr>
      <w:rFonts w:ascii="Calibri" w:eastAsia="Times New Roman" w:hAnsi="Calibri" w:cs="Times New Roman"/>
      <w:b/>
      <w:bCs/>
      <w:sz w:val="28"/>
      <w:szCs w:val="28"/>
      <w:lang w:eastAsia="ar-SA"/>
    </w:rPr>
  </w:style>
  <w:style w:type="paragraph" w:styleId="Nagwek7">
    <w:name w:val="heading 7"/>
    <w:basedOn w:val="Normalny"/>
    <w:next w:val="Normalny"/>
    <w:link w:val="Nagwek7Znak"/>
    <w:qFormat/>
    <w:rsid w:val="00F719AB"/>
    <w:pPr>
      <w:numPr>
        <w:ilvl w:val="6"/>
        <w:numId w:val="1"/>
      </w:numPr>
      <w:suppressAutoHyphens/>
      <w:spacing w:before="240" w:after="60" w:line="240" w:lineRule="auto"/>
      <w:jc w:val="both"/>
      <w:outlineLvl w:val="6"/>
    </w:pPr>
    <w:rPr>
      <w:rFonts w:ascii="Palatino Linotype" w:eastAsia="Times New Roman" w:hAnsi="Palatino Linotype"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9AB"/>
    <w:rPr>
      <w:rFonts w:ascii="Palatino Linotype" w:eastAsia="Times New Roman" w:hAnsi="Palatino Linotype" w:cs="Arial"/>
      <w:b/>
      <w:bCs/>
      <w:kern w:val="1"/>
      <w:sz w:val="28"/>
      <w:szCs w:val="32"/>
      <w:lang w:eastAsia="ar-SA"/>
    </w:rPr>
  </w:style>
  <w:style w:type="character" w:customStyle="1" w:styleId="Nagwek2Znak">
    <w:name w:val="Nagłówek 2 Znak"/>
    <w:basedOn w:val="Domylnaczcionkaakapitu"/>
    <w:link w:val="Nagwek2"/>
    <w:rsid w:val="00D80CC7"/>
    <w:rPr>
      <w:rFonts w:ascii="Arial" w:eastAsia="Times New Roman" w:hAnsi="Arial" w:cs="Arial"/>
      <w:b/>
      <w:bCs/>
      <w:iCs/>
      <w:color w:val="000000" w:themeColor="text1"/>
      <w:sz w:val="24"/>
      <w:szCs w:val="28"/>
      <w:lang w:eastAsia="ar-SA"/>
    </w:rPr>
  </w:style>
  <w:style w:type="character" w:customStyle="1" w:styleId="Nagwek3Znak">
    <w:name w:val="Nagłówek 3 Znak"/>
    <w:basedOn w:val="Domylnaczcionkaakapitu"/>
    <w:link w:val="Nagwek3"/>
    <w:rsid w:val="00E93A47"/>
    <w:rPr>
      <w:rFonts w:ascii="Arial" w:eastAsia="Times New Roman" w:hAnsi="Arial" w:cs="Arial"/>
      <w:b/>
      <w:bCs/>
      <w:color w:val="000000" w:themeColor="text1"/>
      <w:sz w:val="24"/>
      <w:szCs w:val="26"/>
      <w:lang w:eastAsia="ar-SA"/>
    </w:rPr>
  </w:style>
  <w:style w:type="character" w:customStyle="1" w:styleId="Nagwek4Znak">
    <w:name w:val="Nagłówek 4 Znak"/>
    <w:basedOn w:val="Domylnaczcionkaakapitu"/>
    <w:link w:val="Nagwek4"/>
    <w:rsid w:val="00F719AB"/>
    <w:rPr>
      <w:rFonts w:ascii="Calibri" w:eastAsia="Times New Roman" w:hAnsi="Calibri" w:cs="Times New Roman"/>
      <w:b/>
      <w:bCs/>
      <w:sz w:val="28"/>
      <w:szCs w:val="28"/>
      <w:lang w:eastAsia="ar-SA"/>
    </w:rPr>
  </w:style>
  <w:style w:type="character" w:customStyle="1" w:styleId="Nagwek7Znak">
    <w:name w:val="Nagłówek 7 Znak"/>
    <w:basedOn w:val="Domylnaczcionkaakapitu"/>
    <w:link w:val="Nagwek7"/>
    <w:rsid w:val="00F719AB"/>
    <w:rPr>
      <w:rFonts w:ascii="Palatino Linotype" w:eastAsia="Times New Roman" w:hAnsi="Palatino Linotype" w:cs="Times New Roman"/>
      <w:sz w:val="24"/>
      <w:szCs w:val="24"/>
      <w:lang w:eastAsia="ar-SA"/>
    </w:rPr>
  </w:style>
  <w:style w:type="numbering" w:customStyle="1" w:styleId="Bezlisty1">
    <w:name w:val="Bez listy1"/>
    <w:next w:val="Bezlisty"/>
    <w:uiPriority w:val="99"/>
    <w:semiHidden/>
    <w:unhideWhenUsed/>
    <w:rsid w:val="00F719AB"/>
  </w:style>
  <w:style w:type="character" w:customStyle="1" w:styleId="WW8Num2z0">
    <w:name w:val="WW8Num2z0"/>
    <w:rsid w:val="00F719AB"/>
    <w:rPr>
      <w:rFonts w:ascii="Calibri" w:hAnsi="Calibri" w:cs="Times New Roman"/>
      <w:sz w:val="22"/>
      <w:szCs w:val="22"/>
    </w:rPr>
  </w:style>
  <w:style w:type="character" w:customStyle="1" w:styleId="WW8Num2z1">
    <w:name w:val="WW8Num2z1"/>
    <w:rsid w:val="00F719AB"/>
    <w:rPr>
      <w:rFonts w:cs="Times New Roman"/>
      <w:sz w:val="22"/>
      <w:szCs w:val="22"/>
    </w:rPr>
  </w:style>
  <w:style w:type="character" w:customStyle="1" w:styleId="WW8Num2z2">
    <w:name w:val="WW8Num2z2"/>
    <w:rsid w:val="00F719AB"/>
    <w:rPr>
      <w:rFonts w:cs="Times New Roman"/>
    </w:rPr>
  </w:style>
  <w:style w:type="character" w:customStyle="1" w:styleId="WW8Num13z0">
    <w:name w:val="WW8Num13z0"/>
    <w:rsid w:val="00F719AB"/>
    <w:rPr>
      <w:rFonts w:ascii="Palatino Linotype" w:hAnsi="Palatino Linotype" w:cs="Palatino Linotype"/>
      <w:sz w:val="24"/>
      <w:szCs w:val="24"/>
    </w:rPr>
  </w:style>
  <w:style w:type="character" w:customStyle="1" w:styleId="WW8Num14z0">
    <w:name w:val="WW8Num14z0"/>
    <w:rsid w:val="00F719AB"/>
    <w:rPr>
      <w:b w:val="0"/>
    </w:rPr>
  </w:style>
  <w:style w:type="character" w:customStyle="1" w:styleId="WW8Num19z0">
    <w:name w:val="WW8Num19z0"/>
    <w:rsid w:val="00F719AB"/>
    <w:rPr>
      <w:b/>
      <w:i w:val="0"/>
    </w:rPr>
  </w:style>
  <w:style w:type="character" w:customStyle="1" w:styleId="WW8Num22z0">
    <w:name w:val="WW8Num22z0"/>
    <w:rsid w:val="00F719AB"/>
    <w:rPr>
      <w:i w:val="0"/>
    </w:rPr>
  </w:style>
  <w:style w:type="character" w:customStyle="1" w:styleId="WW8Num23z0">
    <w:name w:val="WW8Num23z0"/>
    <w:rsid w:val="00F719AB"/>
    <w:rPr>
      <w:sz w:val="24"/>
      <w:szCs w:val="24"/>
    </w:rPr>
  </w:style>
  <w:style w:type="character" w:customStyle="1" w:styleId="WW8Num25z0">
    <w:name w:val="WW8Num25z0"/>
    <w:rsid w:val="00F719AB"/>
    <w:rPr>
      <w:sz w:val="24"/>
      <w:szCs w:val="24"/>
    </w:rPr>
  </w:style>
  <w:style w:type="character" w:customStyle="1" w:styleId="WW8Num32z0">
    <w:name w:val="WW8Num32z0"/>
    <w:rsid w:val="00F719AB"/>
    <w:rPr>
      <w:rFonts w:cs="Times New Roman"/>
      <w:i w:val="0"/>
    </w:rPr>
  </w:style>
  <w:style w:type="character" w:customStyle="1" w:styleId="WW8Num32z1">
    <w:name w:val="WW8Num32z1"/>
    <w:rsid w:val="00F719AB"/>
    <w:rPr>
      <w:rFonts w:cs="Times New Roman"/>
    </w:rPr>
  </w:style>
  <w:style w:type="character" w:customStyle="1" w:styleId="WW8Num34z0">
    <w:name w:val="WW8Num34z0"/>
    <w:rsid w:val="00F719AB"/>
    <w:rPr>
      <w:rFonts w:cs="Times New Roman"/>
      <w:i w:val="0"/>
    </w:rPr>
  </w:style>
  <w:style w:type="character" w:customStyle="1" w:styleId="WW8Num36z0">
    <w:name w:val="WW8Num36z0"/>
    <w:rsid w:val="00F719AB"/>
    <w:rPr>
      <w:i w:val="0"/>
    </w:rPr>
  </w:style>
  <w:style w:type="character" w:customStyle="1" w:styleId="WW8Num39z0">
    <w:name w:val="WW8Num39z0"/>
    <w:rsid w:val="00F719AB"/>
    <w:rPr>
      <w:b w:val="0"/>
    </w:rPr>
  </w:style>
  <w:style w:type="character" w:customStyle="1" w:styleId="WW8Num42z0">
    <w:name w:val="WW8Num42z0"/>
    <w:rsid w:val="00F719AB"/>
    <w:rPr>
      <w:b w:val="0"/>
    </w:rPr>
  </w:style>
  <w:style w:type="character" w:customStyle="1" w:styleId="WW8Num45z0">
    <w:name w:val="WW8Num45z0"/>
    <w:rsid w:val="00F719AB"/>
    <w:rPr>
      <w:rFonts w:cs="Times New Roman"/>
      <w:i w:val="0"/>
    </w:rPr>
  </w:style>
  <w:style w:type="character" w:customStyle="1" w:styleId="WW8Num46z0">
    <w:name w:val="WW8Num46z0"/>
    <w:rsid w:val="00F719AB"/>
    <w:rPr>
      <w:rFonts w:ascii="Symbol" w:hAnsi="Symbol" w:cs="Symbol"/>
    </w:rPr>
  </w:style>
  <w:style w:type="character" w:customStyle="1" w:styleId="WW8Num51z0">
    <w:name w:val="WW8Num51z0"/>
    <w:rsid w:val="00F719AB"/>
    <w:rPr>
      <w:i w:val="0"/>
    </w:rPr>
  </w:style>
  <w:style w:type="character" w:customStyle="1" w:styleId="WW8Num52z0">
    <w:name w:val="WW8Num52z0"/>
    <w:rsid w:val="00F719AB"/>
    <w:rPr>
      <w:rFonts w:ascii="Palatino Linotype" w:hAnsi="Palatino Linotype" w:cs="Palatino Linotype"/>
      <w:sz w:val="24"/>
      <w:szCs w:val="24"/>
    </w:rPr>
  </w:style>
  <w:style w:type="character" w:customStyle="1" w:styleId="WW8Num58z0">
    <w:name w:val="WW8Num58z0"/>
    <w:rsid w:val="00F719AB"/>
    <w:rPr>
      <w:sz w:val="24"/>
      <w:szCs w:val="24"/>
    </w:rPr>
  </w:style>
  <w:style w:type="character" w:customStyle="1" w:styleId="WW8Num60z0">
    <w:name w:val="WW8Num60z0"/>
    <w:rsid w:val="00F719AB"/>
    <w:rPr>
      <w:sz w:val="24"/>
      <w:szCs w:val="24"/>
    </w:rPr>
  </w:style>
  <w:style w:type="character" w:customStyle="1" w:styleId="WW8Num62z0">
    <w:name w:val="WW8Num62z0"/>
    <w:rsid w:val="00F719AB"/>
    <w:rPr>
      <w:b w:val="0"/>
    </w:rPr>
  </w:style>
  <w:style w:type="character" w:customStyle="1" w:styleId="WW8Num68z0">
    <w:name w:val="WW8Num68z0"/>
    <w:rsid w:val="00F719AB"/>
    <w:rPr>
      <w:rFonts w:ascii="Times New Roman" w:hAnsi="Times New Roman" w:cs="Times New Roman"/>
      <w:b w:val="0"/>
      <w:i w:val="0"/>
      <w:sz w:val="24"/>
    </w:rPr>
  </w:style>
  <w:style w:type="character" w:customStyle="1" w:styleId="WW8Num70z0">
    <w:name w:val="WW8Num70z0"/>
    <w:rsid w:val="00F719AB"/>
    <w:rPr>
      <w:rFonts w:ascii="Times New Roman" w:hAnsi="Times New Roman" w:cs="Times New Roman"/>
      <w:b w:val="0"/>
      <w:i w:val="0"/>
      <w:sz w:val="24"/>
    </w:rPr>
  </w:style>
  <w:style w:type="character" w:customStyle="1" w:styleId="WW8Num78z0">
    <w:name w:val="WW8Num78z0"/>
    <w:rsid w:val="00F719AB"/>
    <w:rPr>
      <w:rFonts w:ascii="Times New Roman" w:hAnsi="Times New Roman" w:cs="Times New Roman"/>
      <w:b w:val="0"/>
      <w:i w:val="0"/>
      <w:sz w:val="24"/>
      <w:u w:val="none"/>
    </w:rPr>
  </w:style>
  <w:style w:type="character" w:customStyle="1" w:styleId="WW8Num83z0">
    <w:name w:val="WW8Num83z0"/>
    <w:rsid w:val="00F719AB"/>
    <w:rPr>
      <w:rFonts w:cs="Times New Roman"/>
    </w:rPr>
  </w:style>
  <w:style w:type="character" w:customStyle="1" w:styleId="WW8Num84z0">
    <w:name w:val="WW8Num84z0"/>
    <w:rsid w:val="00F719AB"/>
    <w:rPr>
      <w:rFonts w:cs="Times New Roman"/>
    </w:rPr>
  </w:style>
  <w:style w:type="character" w:customStyle="1" w:styleId="WW8Num87z0">
    <w:name w:val="WW8Num87z0"/>
    <w:rsid w:val="00F719AB"/>
    <w:rPr>
      <w:b w:val="0"/>
    </w:rPr>
  </w:style>
  <w:style w:type="character" w:customStyle="1" w:styleId="WW8Num90z0">
    <w:name w:val="WW8Num90z0"/>
    <w:rsid w:val="00F719AB"/>
    <w:rPr>
      <w:rFonts w:ascii="Symbol" w:hAnsi="Symbol" w:cs="Symbol"/>
    </w:rPr>
  </w:style>
  <w:style w:type="character" w:customStyle="1" w:styleId="WW8Num93z0">
    <w:name w:val="WW8Num93z0"/>
    <w:rsid w:val="00F719AB"/>
    <w:rPr>
      <w:b w:val="0"/>
    </w:rPr>
  </w:style>
  <w:style w:type="character" w:customStyle="1" w:styleId="WW8Num96z0">
    <w:name w:val="WW8Num96z0"/>
    <w:rsid w:val="00F719AB"/>
    <w:rPr>
      <w:rFonts w:ascii="Palatino Linotype" w:hAnsi="Palatino Linotype" w:cs="Palatino Linotype"/>
      <w:sz w:val="24"/>
      <w:szCs w:val="24"/>
    </w:rPr>
  </w:style>
  <w:style w:type="character" w:customStyle="1" w:styleId="WW8Num101z0">
    <w:name w:val="WW8Num101z0"/>
    <w:rsid w:val="00F719AB"/>
    <w:rPr>
      <w:b w:val="0"/>
    </w:rPr>
  </w:style>
  <w:style w:type="character" w:customStyle="1" w:styleId="WW8Num102z0">
    <w:name w:val="WW8Num102z0"/>
    <w:rsid w:val="00F719AB"/>
    <w:rPr>
      <w:b w:val="0"/>
    </w:rPr>
  </w:style>
  <w:style w:type="character" w:customStyle="1" w:styleId="WW8Num104z0">
    <w:name w:val="WW8Num104z0"/>
    <w:rsid w:val="00F719AB"/>
    <w:rPr>
      <w:b w:val="0"/>
    </w:rPr>
  </w:style>
  <w:style w:type="character" w:customStyle="1" w:styleId="WW8Num106z0">
    <w:name w:val="WW8Num106z0"/>
    <w:rsid w:val="00F719AB"/>
    <w:rPr>
      <w:b w:val="0"/>
    </w:rPr>
  </w:style>
  <w:style w:type="character" w:customStyle="1" w:styleId="WW8Num112z0">
    <w:name w:val="WW8Num112z0"/>
    <w:rsid w:val="00F719AB"/>
    <w:rPr>
      <w:i w:val="0"/>
    </w:rPr>
  </w:style>
  <w:style w:type="character" w:customStyle="1" w:styleId="WW8Num119z0">
    <w:name w:val="WW8Num119z0"/>
    <w:rsid w:val="00F719AB"/>
    <w:rPr>
      <w:b/>
      <w:i w:val="0"/>
    </w:rPr>
  </w:style>
  <w:style w:type="character" w:customStyle="1" w:styleId="WW8Num1z0">
    <w:name w:val="WW8Num1z0"/>
    <w:rsid w:val="00F719AB"/>
    <w:rPr>
      <w:rFonts w:ascii="Calibri" w:hAnsi="Calibri" w:cs="Times New Roman"/>
      <w:sz w:val="22"/>
      <w:szCs w:val="22"/>
    </w:rPr>
  </w:style>
  <w:style w:type="character" w:customStyle="1" w:styleId="WW8Num1z1">
    <w:name w:val="WW8Num1z1"/>
    <w:rsid w:val="00F719AB"/>
    <w:rPr>
      <w:rFonts w:cs="Times New Roman"/>
      <w:sz w:val="22"/>
      <w:szCs w:val="22"/>
    </w:rPr>
  </w:style>
  <w:style w:type="character" w:customStyle="1" w:styleId="WW8Num1z2">
    <w:name w:val="WW8Num1z2"/>
    <w:rsid w:val="00F719AB"/>
    <w:rPr>
      <w:rFonts w:cs="Times New Roman"/>
    </w:rPr>
  </w:style>
  <w:style w:type="character" w:customStyle="1" w:styleId="WW8Num15z0">
    <w:name w:val="WW8Num15z0"/>
    <w:rsid w:val="00F719AB"/>
    <w:rPr>
      <w:rFonts w:ascii="Palatino Linotype" w:hAnsi="Palatino Linotype" w:cs="Palatino Linotype"/>
      <w:sz w:val="24"/>
      <w:szCs w:val="24"/>
    </w:rPr>
  </w:style>
  <w:style w:type="character" w:customStyle="1" w:styleId="WW8Num16z0">
    <w:name w:val="WW8Num16z0"/>
    <w:rsid w:val="00F719AB"/>
    <w:rPr>
      <w:b w:val="0"/>
    </w:rPr>
  </w:style>
  <w:style w:type="character" w:customStyle="1" w:styleId="WW8Num21z0">
    <w:name w:val="WW8Num21z0"/>
    <w:rsid w:val="00F719AB"/>
    <w:rPr>
      <w:b/>
      <w:i w:val="0"/>
    </w:rPr>
  </w:style>
  <w:style w:type="character" w:customStyle="1" w:styleId="WW8Num24z0">
    <w:name w:val="WW8Num24z0"/>
    <w:rsid w:val="00F719AB"/>
    <w:rPr>
      <w:i w:val="0"/>
    </w:rPr>
  </w:style>
  <w:style w:type="character" w:customStyle="1" w:styleId="WW8Num27z0">
    <w:name w:val="WW8Num27z0"/>
    <w:rsid w:val="00F719AB"/>
    <w:rPr>
      <w:b w:val="0"/>
    </w:rPr>
  </w:style>
  <w:style w:type="character" w:customStyle="1" w:styleId="WW8Num34z1">
    <w:name w:val="WW8Num34z1"/>
    <w:rsid w:val="00F719AB"/>
    <w:rPr>
      <w:rFonts w:cs="Times New Roman"/>
    </w:rPr>
  </w:style>
  <w:style w:type="character" w:customStyle="1" w:styleId="WW8Num38z0">
    <w:name w:val="WW8Num38z0"/>
    <w:rsid w:val="00F719AB"/>
    <w:rPr>
      <w:i w:val="0"/>
    </w:rPr>
  </w:style>
  <w:style w:type="character" w:customStyle="1" w:styleId="WW8Num41z0">
    <w:name w:val="WW8Num41z0"/>
    <w:rsid w:val="00F719AB"/>
    <w:rPr>
      <w:b w:val="0"/>
    </w:rPr>
  </w:style>
  <w:style w:type="character" w:customStyle="1" w:styleId="WW8Num44z0">
    <w:name w:val="WW8Num44z0"/>
    <w:rsid w:val="00F719AB"/>
    <w:rPr>
      <w:b w:val="0"/>
    </w:rPr>
  </w:style>
  <w:style w:type="character" w:customStyle="1" w:styleId="WW8Num47z0">
    <w:name w:val="WW8Num47z0"/>
    <w:rsid w:val="00F719AB"/>
    <w:rPr>
      <w:rFonts w:cs="Times New Roman"/>
      <w:i w:val="0"/>
    </w:rPr>
  </w:style>
  <w:style w:type="character" w:customStyle="1" w:styleId="WW8Num47z1">
    <w:name w:val="WW8Num47z1"/>
    <w:rsid w:val="00F719AB"/>
    <w:rPr>
      <w:rFonts w:cs="Times New Roman"/>
    </w:rPr>
  </w:style>
  <w:style w:type="character" w:customStyle="1" w:styleId="WW8Num48z0">
    <w:name w:val="WW8Num48z0"/>
    <w:rsid w:val="00F719AB"/>
    <w:rPr>
      <w:rFonts w:ascii="Symbol" w:hAnsi="Symbol" w:cs="Symbol"/>
    </w:rPr>
  </w:style>
  <w:style w:type="character" w:customStyle="1" w:styleId="WW8Num53z0">
    <w:name w:val="WW8Num53z0"/>
    <w:rsid w:val="00F719AB"/>
    <w:rPr>
      <w:i w:val="0"/>
    </w:rPr>
  </w:style>
  <w:style w:type="character" w:customStyle="1" w:styleId="WW8Num54z0">
    <w:name w:val="WW8Num54z0"/>
    <w:rsid w:val="00F719AB"/>
    <w:rPr>
      <w:rFonts w:ascii="Palatino Linotype" w:hAnsi="Palatino Linotype" w:cs="Palatino Linotype"/>
      <w:sz w:val="24"/>
      <w:szCs w:val="24"/>
    </w:rPr>
  </w:style>
  <w:style w:type="character" w:customStyle="1" w:styleId="WW8Num56z1">
    <w:name w:val="WW8Num56z1"/>
    <w:rsid w:val="00F719AB"/>
    <w:rPr>
      <w:rFonts w:cs="Times New Roman"/>
    </w:rPr>
  </w:style>
  <w:style w:type="character" w:customStyle="1" w:styleId="WW8Num64z0">
    <w:name w:val="WW8Num64z0"/>
    <w:rsid w:val="00F719AB"/>
    <w:rPr>
      <w:b w:val="0"/>
    </w:rPr>
  </w:style>
  <w:style w:type="character" w:customStyle="1" w:styleId="WW8Num72z0">
    <w:name w:val="WW8Num72z0"/>
    <w:rsid w:val="00F719AB"/>
    <w:rPr>
      <w:rFonts w:ascii="Palatino Linotype" w:hAnsi="Palatino Linotype" w:cs="Palatino Linotype"/>
      <w:sz w:val="24"/>
      <w:szCs w:val="24"/>
    </w:rPr>
  </w:style>
  <w:style w:type="character" w:customStyle="1" w:styleId="WW8Num80z0">
    <w:name w:val="WW8Num80z0"/>
    <w:rsid w:val="00F719AB"/>
    <w:rPr>
      <w:rFonts w:ascii="Times New Roman" w:hAnsi="Times New Roman" w:cs="Times New Roman"/>
      <w:b w:val="0"/>
      <w:i w:val="0"/>
      <w:sz w:val="24"/>
      <w:u w:val="none"/>
    </w:rPr>
  </w:style>
  <w:style w:type="character" w:customStyle="1" w:styleId="WW8Num85z0">
    <w:name w:val="WW8Num85z0"/>
    <w:rsid w:val="00F719AB"/>
    <w:rPr>
      <w:rFonts w:cs="Times New Roman"/>
    </w:rPr>
  </w:style>
  <w:style w:type="character" w:customStyle="1" w:styleId="WW8Num86z0">
    <w:name w:val="WW8Num86z0"/>
    <w:rsid w:val="00F719AB"/>
    <w:rPr>
      <w:rFonts w:cs="Times New Roman"/>
    </w:rPr>
  </w:style>
  <w:style w:type="character" w:customStyle="1" w:styleId="WW8Num89z0">
    <w:name w:val="WW8Num89z0"/>
    <w:rsid w:val="00F719AB"/>
    <w:rPr>
      <w:b w:val="0"/>
    </w:rPr>
  </w:style>
  <w:style w:type="character" w:customStyle="1" w:styleId="WW8Num92z0">
    <w:name w:val="WW8Num92z0"/>
    <w:rsid w:val="00F719AB"/>
    <w:rPr>
      <w:rFonts w:ascii="Symbol" w:hAnsi="Symbol" w:cs="Symbol"/>
    </w:rPr>
  </w:style>
  <w:style w:type="character" w:customStyle="1" w:styleId="WW8Num92z1">
    <w:name w:val="WW8Num92z1"/>
    <w:rsid w:val="00F719AB"/>
    <w:rPr>
      <w:rFonts w:ascii="Courier New" w:hAnsi="Courier New" w:cs="Courier New"/>
    </w:rPr>
  </w:style>
  <w:style w:type="character" w:customStyle="1" w:styleId="WW8Num92z2">
    <w:name w:val="WW8Num92z2"/>
    <w:rsid w:val="00F719AB"/>
    <w:rPr>
      <w:rFonts w:ascii="Wingdings" w:hAnsi="Wingdings" w:cs="Wingdings"/>
    </w:rPr>
  </w:style>
  <w:style w:type="character" w:customStyle="1" w:styleId="WW8Num95z0">
    <w:name w:val="WW8Num95z0"/>
    <w:rsid w:val="00F719AB"/>
    <w:rPr>
      <w:b w:val="0"/>
    </w:rPr>
  </w:style>
  <w:style w:type="character" w:customStyle="1" w:styleId="WW8Num98z0">
    <w:name w:val="WW8Num98z0"/>
    <w:rsid w:val="00F719AB"/>
    <w:rPr>
      <w:rFonts w:ascii="Palatino Linotype" w:hAnsi="Palatino Linotype" w:cs="Palatino Linotype"/>
      <w:sz w:val="24"/>
      <w:szCs w:val="24"/>
    </w:rPr>
  </w:style>
  <w:style w:type="character" w:customStyle="1" w:styleId="WW8Num103z0">
    <w:name w:val="WW8Num103z0"/>
    <w:rsid w:val="00F719AB"/>
    <w:rPr>
      <w:b w:val="0"/>
    </w:rPr>
  </w:style>
  <w:style w:type="character" w:customStyle="1" w:styleId="WW8Num108z0">
    <w:name w:val="WW8Num108z0"/>
    <w:rsid w:val="00F719AB"/>
    <w:rPr>
      <w:i w:val="0"/>
    </w:rPr>
  </w:style>
  <w:style w:type="character" w:customStyle="1" w:styleId="WW8Num114z0">
    <w:name w:val="WW8Num114z0"/>
    <w:rsid w:val="00F719AB"/>
    <w:rPr>
      <w:i w:val="0"/>
    </w:rPr>
  </w:style>
  <w:style w:type="character" w:customStyle="1" w:styleId="Domylnaczcionkaakapitu1">
    <w:name w:val="Domyślna czcionka akapitu1"/>
    <w:rsid w:val="00F719AB"/>
  </w:style>
  <w:style w:type="character" w:styleId="Numerstrony">
    <w:name w:val="page number"/>
    <w:basedOn w:val="Domylnaczcionkaakapitu1"/>
    <w:rsid w:val="00F719AB"/>
  </w:style>
  <w:style w:type="character" w:styleId="Hipercze">
    <w:name w:val="Hyperlink"/>
    <w:uiPriority w:val="99"/>
    <w:rsid w:val="00F719AB"/>
    <w:rPr>
      <w:color w:val="0000FF"/>
      <w:u w:val="single"/>
    </w:rPr>
  </w:style>
  <w:style w:type="character" w:customStyle="1" w:styleId="Odwoaniedokomentarza1">
    <w:name w:val="Odwołanie do komentarza1"/>
    <w:rsid w:val="00F719AB"/>
    <w:rPr>
      <w:sz w:val="16"/>
      <w:szCs w:val="16"/>
    </w:rPr>
  </w:style>
  <w:style w:type="character" w:customStyle="1" w:styleId="TekstkomentarzaZnak">
    <w:name w:val="Tekst komentarza Znak"/>
    <w:rsid w:val="00F719AB"/>
    <w:rPr>
      <w:lang w:val="pl-PL" w:eastAsia="ar-SA" w:bidi="ar-SA"/>
    </w:rPr>
  </w:style>
  <w:style w:type="character" w:customStyle="1" w:styleId="TematkomentarzaZnak">
    <w:name w:val="Temat komentarza Znak"/>
    <w:rsid w:val="00F719AB"/>
    <w:rPr>
      <w:b/>
      <w:bCs/>
      <w:lang w:val="pl-PL" w:eastAsia="ar-SA" w:bidi="ar-SA"/>
    </w:rPr>
  </w:style>
  <w:style w:type="character" w:customStyle="1" w:styleId="FontStyle51">
    <w:name w:val="Font Style51"/>
    <w:rsid w:val="00F719AB"/>
    <w:rPr>
      <w:rFonts w:ascii="Times New Roman" w:hAnsi="Times New Roman" w:cs="Times New Roman"/>
      <w:sz w:val="22"/>
    </w:rPr>
  </w:style>
  <w:style w:type="character" w:customStyle="1" w:styleId="TekstdymkaZnak">
    <w:name w:val="Tekst dymka Znak"/>
    <w:rsid w:val="00F719AB"/>
    <w:rPr>
      <w:rFonts w:ascii="Tahoma" w:hAnsi="Tahoma" w:cs="Tahoma"/>
      <w:sz w:val="16"/>
      <w:szCs w:val="16"/>
    </w:rPr>
  </w:style>
  <w:style w:type="character" w:customStyle="1" w:styleId="TekstprzypisukocowegoZnak">
    <w:name w:val="Tekst przypisu końcowego Znak"/>
    <w:basedOn w:val="Domylnaczcionkaakapitu1"/>
    <w:rsid w:val="00F719AB"/>
  </w:style>
  <w:style w:type="character" w:customStyle="1" w:styleId="EndnoteCharacters">
    <w:name w:val="Endnote Characters"/>
    <w:rsid w:val="00F719AB"/>
    <w:rPr>
      <w:vertAlign w:val="superscript"/>
    </w:rPr>
  </w:style>
  <w:style w:type="character" w:customStyle="1" w:styleId="TytuZnak">
    <w:name w:val="Tytuł Znak"/>
    <w:rsid w:val="00F719AB"/>
    <w:rPr>
      <w:rFonts w:ascii="Cambria" w:eastAsia="Times New Roman" w:hAnsi="Cambria" w:cs="Times New Roman"/>
      <w:b/>
      <w:bCs/>
      <w:kern w:val="1"/>
      <w:sz w:val="32"/>
      <w:szCs w:val="32"/>
    </w:rPr>
  </w:style>
  <w:style w:type="character" w:customStyle="1" w:styleId="ParagrafkolejneustepyZnak">
    <w:name w:val="Paragraf kolejne ustepy Znak"/>
    <w:rsid w:val="00F719AB"/>
    <w:rPr>
      <w:sz w:val="24"/>
      <w:szCs w:val="24"/>
    </w:rPr>
  </w:style>
  <w:style w:type="character" w:customStyle="1" w:styleId="BodyTextIndentChar">
    <w:name w:val="Body Text Indent Char"/>
    <w:rsid w:val="00F719AB"/>
    <w:rPr>
      <w:rFonts w:cs="Times New Roman"/>
    </w:rPr>
  </w:style>
  <w:style w:type="character" w:customStyle="1" w:styleId="Tekstpodstawowy2Znak">
    <w:name w:val="Tekst podstawowy 2 Znak"/>
    <w:rsid w:val="00F719AB"/>
    <w:rPr>
      <w:sz w:val="24"/>
    </w:rPr>
  </w:style>
  <w:style w:type="character" w:customStyle="1" w:styleId="TekstpodstawowywcityZnak">
    <w:name w:val="Tekst podstawowy wcięty Znak"/>
    <w:rsid w:val="00F719AB"/>
    <w:rPr>
      <w:b/>
    </w:rPr>
  </w:style>
  <w:style w:type="character" w:customStyle="1" w:styleId="Tekstpodstawowyzwciciem2Znak">
    <w:name w:val="Tekst podstawowy z wcięciem 2 Znak"/>
    <w:basedOn w:val="TekstpodstawowywcityZnak"/>
    <w:rsid w:val="00F719AB"/>
    <w:rPr>
      <w:b/>
    </w:rPr>
  </w:style>
  <w:style w:type="paragraph" w:customStyle="1" w:styleId="Heading">
    <w:name w:val="Heading"/>
    <w:basedOn w:val="Normalny"/>
    <w:next w:val="Tekstpodstawowy"/>
    <w:rsid w:val="00F719AB"/>
    <w:pPr>
      <w:keepNext/>
      <w:suppressAutoHyphens/>
      <w:spacing w:before="240" w:after="120" w:line="240" w:lineRule="auto"/>
      <w:jc w:val="both"/>
    </w:pPr>
    <w:rPr>
      <w:rFonts w:eastAsia="Microsoft YaHei" w:cs="Mangal"/>
      <w:sz w:val="28"/>
      <w:szCs w:val="28"/>
      <w:lang w:eastAsia="ar-SA"/>
    </w:rPr>
  </w:style>
  <w:style w:type="paragraph" w:styleId="Tekstpodstawowy">
    <w:name w:val="Body Text"/>
    <w:basedOn w:val="Normalny"/>
    <w:link w:val="TekstpodstawowyZnak"/>
    <w:rsid w:val="00F719AB"/>
    <w:pPr>
      <w:suppressAutoHyphens/>
      <w:spacing w:after="0" w:line="240" w:lineRule="auto"/>
      <w:jc w:val="both"/>
    </w:pPr>
    <w:rPr>
      <w:rFonts w:ascii="Palatino Linotype" w:eastAsia="Times New Roman" w:hAnsi="Palatino Linotype" w:cs="Times New Roman"/>
      <w:b/>
      <w:color w:val="0000FF"/>
      <w:szCs w:val="20"/>
      <w:lang w:eastAsia="ar-SA"/>
    </w:rPr>
  </w:style>
  <w:style w:type="character" w:customStyle="1" w:styleId="TekstpodstawowyZnak">
    <w:name w:val="Tekst podstawowy Znak"/>
    <w:basedOn w:val="Domylnaczcionkaakapitu"/>
    <w:link w:val="Tekstpodstawowy"/>
    <w:rsid w:val="00F719AB"/>
    <w:rPr>
      <w:rFonts w:ascii="Palatino Linotype" w:eastAsia="Times New Roman" w:hAnsi="Palatino Linotype" w:cs="Times New Roman"/>
      <w:b/>
      <w:color w:val="0000FF"/>
      <w:sz w:val="24"/>
      <w:szCs w:val="20"/>
      <w:lang w:eastAsia="ar-SA"/>
    </w:rPr>
  </w:style>
  <w:style w:type="paragraph" w:styleId="Lista">
    <w:name w:val="List"/>
    <w:basedOn w:val="Normalny"/>
    <w:rsid w:val="00F719AB"/>
    <w:pPr>
      <w:suppressAutoHyphens/>
      <w:spacing w:after="0" w:line="240" w:lineRule="auto"/>
      <w:ind w:left="283" w:hanging="283"/>
      <w:jc w:val="both"/>
    </w:pPr>
    <w:rPr>
      <w:rFonts w:ascii="Palatino Linotype" w:eastAsia="Times New Roman" w:hAnsi="Palatino Linotype" w:cs="Times New Roman"/>
      <w:szCs w:val="20"/>
      <w:lang w:eastAsia="ar-SA"/>
    </w:rPr>
  </w:style>
  <w:style w:type="paragraph" w:customStyle="1" w:styleId="Legenda1">
    <w:name w:val="Legenda1"/>
    <w:basedOn w:val="Normalny"/>
    <w:rsid w:val="00F719AB"/>
    <w:pPr>
      <w:suppressLineNumbers/>
      <w:suppressAutoHyphens/>
      <w:spacing w:before="120" w:after="120" w:line="240" w:lineRule="auto"/>
      <w:jc w:val="both"/>
    </w:pPr>
    <w:rPr>
      <w:rFonts w:ascii="Palatino Linotype" w:eastAsia="Times New Roman" w:hAnsi="Palatino Linotype" w:cs="Mangal"/>
      <w:i/>
      <w:iCs/>
      <w:szCs w:val="24"/>
      <w:lang w:eastAsia="ar-SA"/>
    </w:rPr>
  </w:style>
  <w:style w:type="paragraph" w:customStyle="1" w:styleId="Index">
    <w:name w:val="Index"/>
    <w:basedOn w:val="Normalny"/>
    <w:rsid w:val="00F719AB"/>
    <w:pPr>
      <w:suppressLineNumbers/>
      <w:suppressAutoHyphens/>
      <w:spacing w:after="0" w:line="240" w:lineRule="auto"/>
      <w:jc w:val="both"/>
    </w:pPr>
    <w:rPr>
      <w:rFonts w:ascii="Palatino Linotype" w:eastAsia="Times New Roman" w:hAnsi="Palatino Linotype" w:cs="Mangal"/>
      <w:szCs w:val="20"/>
      <w:lang w:eastAsia="ar-SA"/>
    </w:rPr>
  </w:style>
  <w:style w:type="paragraph" w:styleId="Nagwek">
    <w:name w:val="header"/>
    <w:basedOn w:val="Normalny"/>
    <w:link w:val="NagwekZnak"/>
    <w:rsid w:val="00F719AB"/>
    <w:pPr>
      <w:tabs>
        <w:tab w:val="center" w:pos="4536"/>
        <w:tab w:val="right" w:pos="9072"/>
      </w:tabs>
      <w:suppressAutoHyphens/>
      <w:overflowPunct w:val="0"/>
      <w:autoSpaceDE w:val="0"/>
      <w:spacing w:after="0" w:line="240" w:lineRule="auto"/>
      <w:jc w:val="both"/>
      <w:textAlignment w:val="baseline"/>
    </w:pPr>
    <w:rPr>
      <w:rFonts w:ascii="Palatino Linotype" w:eastAsia="Times New Roman" w:hAnsi="Palatino Linotype" w:cs="Times New Roman"/>
      <w:szCs w:val="20"/>
      <w:lang w:eastAsia="ar-SA"/>
    </w:rPr>
  </w:style>
  <w:style w:type="character" w:customStyle="1" w:styleId="NagwekZnak">
    <w:name w:val="Nagłówek Znak"/>
    <w:basedOn w:val="Domylnaczcionkaakapitu"/>
    <w:link w:val="Nagwek"/>
    <w:rsid w:val="00F719AB"/>
    <w:rPr>
      <w:rFonts w:ascii="Palatino Linotype" w:eastAsia="Times New Roman" w:hAnsi="Palatino Linotype" w:cs="Times New Roman"/>
      <w:sz w:val="24"/>
      <w:szCs w:val="20"/>
      <w:lang w:eastAsia="ar-SA"/>
    </w:rPr>
  </w:style>
  <w:style w:type="paragraph" w:styleId="Tekstpodstawowywcity">
    <w:name w:val="Body Text Indent"/>
    <w:basedOn w:val="Normalny"/>
    <w:link w:val="TekstpodstawowywcityZnak1"/>
    <w:rsid w:val="00F719AB"/>
    <w:pPr>
      <w:suppressAutoHyphens/>
      <w:spacing w:after="0"/>
      <w:ind w:left="4956"/>
      <w:jc w:val="both"/>
    </w:pPr>
    <w:rPr>
      <w:rFonts w:ascii="Palatino Linotype" w:eastAsia="Times New Roman" w:hAnsi="Palatino Linotype" w:cs="Times New Roman"/>
      <w:b/>
      <w:szCs w:val="20"/>
      <w:lang w:eastAsia="ar-SA"/>
    </w:rPr>
  </w:style>
  <w:style w:type="character" w:customStyle="1" w:styleId="TekstpodstawowywcityZnak1">
    <w:name w:val="Tekst podstawowy wcięty Znak1"/>
    <w:basedOn w:val="Domylnaczcionkaakapitu"/>
    <w:link w:val="Tekstpodstawowywcity"/>
    <w:rsid w:val="00F719AB"/>
    <w:rPr>
      <w:rFonts w:ascii="Palatino Linotype" w:eastAsia="Times New Roman" w:hAnsi="Palatino Linotype" w:cs="Times New Roman"/>
      <w:b/>
      <w:sz w:val="24"/>
      <w:szCs w:val="20"/>
      <w:lang w:eastAsia="ar-SA"/>
    </w:rPr>
  </w:style>
  <w:style w:type="paragraph" w:customStyle="1" w:styleId="Tekstpodstawowywcity21">
    <w:name w:val="Tekst podstawowy wcięty 21"/>
    <w:basedOn w:val="Normalny"/>
    <w:rsid w:val="00F719AB"/>
    <w:pPr>
      <w:suppressAutoHyphens/>
      <w:spacing w:after="0" w:line="240" w:lineRule="auto"/>
      <w:jc w:val="both"/>
    </w:pPr>
    <w:rPr>
      <w:rFonts w:ascii="Palatino Linotype" w:eastAsia="Times New Roman" w:hAnsi="Palatino Linotype" w:cs="Palatino Linotype"/>
      <w:b/>
      <w:lang w:eastAsia="ar-SA"/>
    </w:rPr>
  </w:style>
  <w:style w:type="paragraph" w:customStyle="1" w:styleId="Tekstpodstawowy21">
    <w:name w:val="Tekst podstawowy 21"/>
    <w:basedOn w:val="Normalny"/>
    <w:rsid w:val="00F719AB"/>
    <w:pPr>
      <w:suppressAutoHyphens/>
      <w:spacing w:after="0" w:line="240" w:lineRule="auto"/>
      <w:jc w:val="both"/>
    </w:pPr>
    <w:rPr>
      <w:rFonts w:ascii="Palatino Linotype" w:eastAsia="Times New Roman" w:hAnsi="Palatino Linotype" w:cs="Times New Roman"/>
      <w:szCs w:val="20"/>
      <w:lang w:eastAsia="ar-SA"/>
    </w:rPr>
  </w:style>
  <w:style w:type="paragraph" w:customStyle="1" w:styleId="Tekstpodstawowy31">
    <w:name w:val="Tekst podstawowy 31"/>
    <w:basedOn w:val="Normalny"/>
    <w:rsid w:val="00F719AB"/>
    <w:pPr>
      <w:suppressAutoHyphens/>
      <w:spacing w:after="120" w:line="240" w:lineRule="auto"/>
      <w:jc w:val="both"/>
    </w:pPr>
    <w:rPr>
      <w:rFonts w:ascii="Palatino Linotype" w:eastAsia="Times New Roman" w:hAnsi="Palatino Linotype" w:cs="Times New Roman"/>
      <w:sz w:val="16"/>
      <w:szCs w:val="16"/>
      <w:lang w:eastAsia="ar-SA"/>
    </w:rPr>
  </w:style>
  <w:style w:type="paragraph" w:styleId="Stopka">
    <w:name w:val="footer"/>
    <w:basedOn w:val="Normalny"/>
    <w:link w:val="StopkaZnak"/>
    <w:uiPriority w:val="99"/>
    <w:rsid w:val="00F719AB"/>
    <w:pPr>
      <w:tabs>
        <w:tab w:val="center" w:pos="4536"/>
        <w:tab w:val="right" w:pos="9072"/>
      </w:tabs>
      <w:suppressAutoHyphens/>
      <w:spacing w:after="0" w:line="240" w:lineRule="auto"/>
      <w:jc w:val="both"/>
    </w:pPr>
    <w:rPr>
      <w:rFonts w:ascii="Palatino Linotype" w:eastAsia="Times New Roman" w:hAnsi="Palatino Linotype" w:cs="Times New Roman"/>
      <w:szCs w:val="20"/>
      <w:lang w:eastAsia="ar-SA"/>
    </w:rPr>
  </w:style>
  <w:style w:type="character" w:customStyle="1" w:styleId="StopkaZnak">
    <w:name w:val="Stopka Znak"/>
    <w:basedOn w:val="Domylnaczcionkaakapitu"/>
    <w:link w:val="Stopka"/>
    <w:uiPriority w:val="99"/>
    <w:rsid w:val="00F719AB"/>
    <w:rPr>
      <w:rFonts w:ascii="Palatino Linotype" w:eastAsia="Times New Roman" w:hAnsi="Palatino Linotype" w:cs="Times New Roman"/>
      <w:sz w:val="24"/>
      <w:szCs w:val="20"/>
      <w:lang w:eastAsia="ar-SA"/>
    </w:rPr>
  </w:style>
  <w:style w:type="paragraph" w:styleId="Akapitzlist">
    <w:name w:val="List Paragraph"/>
    <w:basedOn w:val="Normalny"/>
    <w:qFormat/>
    <w:rsid w:val="001F2A1A"/>
    <w:pPr>
      <w:suppressAutoHyphens/>
      <w:spacing w:after="0"/>
      <w:ind w:left="709"/>
      <w:jc w:val="both"/>
    </w:pPr>
    <w:rPr>
      <w:rFonts w:eastAsia="Times New Roman" w:cs="Times New Roman"/>
      <w:szCs w:val="20"/>
      <w:lang w:eastAsia="ar-SA"/>
    </w:rPr>
  </w:style>
  <w:style w:type="paragraph" w:customStyle="1" w:styleId="Tekstkomentarza1">
    <w:name w:val="Tekst komentarza1"/>
    <w:basedOn w:val="Normalny"/>
    <w:rsid w:val="00F719AB"/>
    <w:pPr>
      <w:suppressAutoHyphens/>
      <w:spacing w:after="0" w:line="240" w:lineRule="auto"/>
      <w:jc w:val="both"/>
    </w:pPr>
    <w:rPr>
      <w:rFonts w:ascii="Palatino Linotype" w:eastAsia="Times New Roman" w:hAnsi="Palatino Linotype" w:cs="Times New Roman"/>
      <w:szCs w:val="20"/>
      <w:lang w:eastAsia="ar-SA"/>
    </w:rPr>
  </w:style>
  <w:style w:type="paragraph" w:styleId="Tekstkomentarza">
    <w:name w:val="annotation text"/>
    <w:basedOn w:val="Normalny"/>
    <w:link w:val="TekstkomentarzaZnak1"/>
    <w:uiPriority w:val="99"/>
    <w:semiHidden/>
    <w:unhideWhenUsed/>
    <w:rsid w:val="00F719AB"/>
    <w:pPr>
      <w:suppressAutoHyphens/>
      <w:spacing w:after="0" w:line="240" w:lineRule="auto"/>
      <w:jc w:val="both"/>
    </w:pPr>
    <w:rPr>
      <w:rFonts w:ascii="Palatino Linotype" w:eastAsia="Times New Roman" w:hAnsi="Palatino Linotype" w:cs="Times New Roman"/>
      <w:szCs w:val="20"/>
      <w:lang w:eastAsia="ar-SA"/>
    </w:rPr>
  </w:style>
  <w:style w:type="character" w:customStyle="1" w:styleId="TekstkomentarzaZnak1">
    <w:name w:val="Tekst komentarza Znak1"/>
    <w:basedOn w:val="Domylnaczcionkaakapitu"/>
    <w:link w:val="Tekstkomentarza"/>
    <w:uiPriority w:val="99"/>
    <w:semiHidden/>
    <w:rsid w:val="00F719AB"/>
    <w:rPr>
      <w:rFonts w:ascii="Palatino Linotype" w:eastAsia="Times New Roman" w:hAnsi="Palatino Linotype" w:cs="Times New Roman"/>
      <w:sz w:val="24"/>
      <w:szCs w:val="20"/>
      <w:lang w:eastAsia="ar-SA"/>
    </w:rPr>
  </w:style>
  <w:style w:type="paragraph" w:styleId="Tematkomentarza">
    <w:name w:val="annotation subject"/>
    <w:basedOn w:val="Tekstkomentarza1"/>
    <w:next w:val="Tekstkomentarza1"/>
    <w:link w:val="TematkomentarzaZnak1"/>
    <w:rsid w:val="00F719AB"/>
    <w:rPr>
      <w:b/>
      <w:bCs/>
    </w:rPr>
  </w:style>
  <w:style w:type="character" w:customStyle="1" w:styleId="TematkomentarzaZnak1">
    <w:name w:val="Temat komentarza Znak1"/>
    <w:basedOn w:val="TekstkomentarzaZnak1"/>
    <w:link w:val="Tematkomentarza"/>
    <w:rsid w:val="00F719AB"/>
    <w:rPr>
      <w:rFonts w:ascii="Palatino Linotype" w:eastAsia="Times New Roman" w:hAnsi="Palatino Linotype" w:cs="Times New Roman"/>
      <w:b/>
      <w:bCs/>
      <w:sz w:val="24"/>
      <w:szCs w:val="20"/>
      <w:lang w:eastAsia="ar-SA"/>
    </w:rPr>
  </w:style>
  <w:style w:type="paragraph" w:styleId="NormalnyWeb">
    <w:name w:val="Normal (Web)"/>
    <w:basedOn w:val="Normalny"/>
    <w:rsid w:val="00F719AB"/>
    <w:pPr>
      <w:suppressAutoHyphens/>
      <w:spacing w:before="280" w:after="280" w:line="240" w:lineRule="auto"/>
      <w:jc w:val="both"/>
    </w:pPr>
    <w:rPr>
      <w:rFonts w:ascii="Palatino Linotype" w:eastAsia="Times New Roman" w:hAnsi="Palatino Linotype" w:cs="Times New Roman"/>
      <w:szCs w:val="24"/>
      <w:lang w:eastAsia="ar-SA"/>
    </w:rPr>
  </w:style>
  <w:style w:type="paragraph" w:customStyle="1" w:styleId="Style1">
    <w:name w:val="Style1"/>
    <w:basedOn w:val="Normalny"/>
    <w:rsid w:val="00F719AB"/>
    <w:pPr>
      <w:widowControl w:val="0"/>
      <w:suppressAutoHyphens/>
      <w:autoSpaceDE w:val="0"/>
      <w:spacing w:before="60" w:after="0" w:line="283" w:lineRule="exact"/>
      <w:jc w:val="both"/>
    </w:pPr>
    <w:rPr>
      <w:rFonts w:ascii="Palatino Linotype" w:eastAsia="Calibri" w:hAnsi="Palatino Linotype" w:cs="Times New Roman"/>
      <w:szCs w:val="24"/>
      <w:lang w:eastAsia="ar-SA"/>
    </w:rPr>
  </w:style>
  <w:style w:type="paragraph" w:customStyle="1" w:styleId="Akapitzlist1">
    <w:name w:val="Akapit z listą1"/>
    <w:basedOn w:val="Normalny"/>
    <w:rsid w:val="00F719AB"/>
    <w:pPr>
      <w:suppressAutoHyphens/>
      <w:spacing w:before="60"/>
      <w:ind w:left="720"/>
      <w:jc w:val="both"/>
    </w:pPr>
    <w:rPr>
      <w:rFonts w:ascii="Calibri" w:eastAsia="Times New Roman" w:hAnsi="Calibri" w:cs="Calibri"/>
      <w:lang w:eastAsia="ar-SA"/>
    </w:rPr>
  </w:style>
  <w:style w:type="paragraph" w:styleId="Tekstdymka">
    <w:name w:val="Balloon Text"/>
    <w:basedOn w:val="Normalny"/>
    <w:link w:val="TekstdymkaZnak1"/>
    <w:rsid w:val="00F719AB"/>
    <w:pPr>
      <w:suppressAutoHyphens/>
      <w:spacing w:after="0" w:line="240" w:lineRule="auto"/>
      <w:jc w:val="both"/>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F719AB"/>
    <w:rPr>
      <w:rFonts w:ascii="Tahoma" w:eastAsia="Times New Roman" w:hAnsi="Tahoma" w:cs="Tahoma"/>
      <w:sz w:val="16"/>
      <w:szCs w:val="16"/>
      <w:lang w:eastAsia="ar-SA"/>
    </w:rPr>
  </w:style>
  <w:style w:type="paragraph" w:styleId="Poprawka">
    <w:name w:val="Revision"/>
    <w:rsid w:val="00F719AB"/>
    <w:pPr>
      <w:suppressAutoHyphens/>
      <w:spacing w:after="0" w:line="240" w:lineRule="auto"/>
    </w:pPr>
    <w:rPr>
      <w:rFonts w:ascii="Times New Roman" w:eastAsia="Times New Roman" w:hAnsi="Times New Roman" w:cs="Times New Roman"/>
      <w:sz w:val="20"/>
      <w:szCs w:val="20"/>
      <w:lang w:eastAsia="ar-SA"/>
    </w:rPr>
  </w:style>
  <w:style w:type="paragraph" w:styleId="Spistreci1">
    <w:name w:val="toc 1"/>
    <w:basedOn w:val="Normalny"/>
    <w:next w:val="Normalny"/>
    <w:uiPriority w:val="39"/>
    <w:rsid w:val="0082518F"/>
    <w:pPr>
      <w:spacing w:before="120" w:after="0"/>
    </w:pPr>
    <w:rPr>
      <w:rFonts w:asciiTheme="minorHAnsi" w:hAnsiTheme="minorHAnsi"/>
      <w:b/>
      <w:bCs/>
      <w:i/>
      <w:iCs/>
      <w:szCs w:val="24"/>
    </w:rPr>
  </w:style>
  <w:style w:type="paragraph" w:styleId="Spistreci2">
    <w:name w:val="toc 2"/>
    <w:basedOn w:val="Normalny"/>
    <w:next w:val="Normalny"/>
    <w:uiPriority w:val="39"/>
    <w:rsid w:val="00F719AB"/>
    <w:pPr>
      <w:spacing w:before="120" w:after="0"/>
      <w:ind w:left="240"/>
    </w:pPr>
    <w:rPr>
      <w:rFonts w:asciiTheme="minorHAnsi" w:hAnsiTheme="minorHAnsi"/>
      <w:b/>
      <w:bCs/>
      <w:sz w:val="22"/>
    </w:rPr>
  </w:style>
  <w:style w:type="paragraph" w:styleId="Spistreci3">
    <w:name w:val="toc 3"/>
    <w:basedOn w:val="Normalny"/>
    <w:next w:val="Normalny"/>
    <w:uiPriority w:val="39"/>
    <w:rsid w:val="00F719AB"/>
    <w:pPr>
      <w:spacing w:after="0"/>
      <w:ind w:left="480"/>
    </w:pPr>
    <w:rPr>
      <w:rFonts w:asciiTheme="minorHAnsi" w:hAnsiTheme="minorHAnsi"/>
      <w:sz w:val="20"/>
      <w:szCs w:val="20"/>
    </w:rPr>
  </w:style>
  <w:style w:type="paragraph" w:styleId="Spistreci4">
    <w:name w:val="toc 4"/>
    <w:basedOn w:val="Normalny"/>
    <w:next w:val="Normalny"/>
    <w:rsid w:val="00F719AB"/>
    <w:pPr>
      <w:spacing w:after="0"/>
      <w:ind w:left="720"/>
    </w:pPr>
    <w:rPr>
      <w:rFonts w:asciiTheme="minorHAnsi" w:hAnsiTheme="minorHAnsi"/>
      <w:sz w:val="20"/>
      <w:szCs w:val="20"/>
    </w:rPr>
  </w:style>
  <w:style w:type="paragraph" w:styleId="Spistreci5">
    <w:name w:val="toc 5"/>
    <w:basedOn w:val="Normalny"/>
    <w:next w:val="Normalny"/>
    <w:rsid w:val="00F719AB"/>
    <w:pPr>
      <w:spacing w:after="0"/>
      <w:ind w:left="960"/>
    </w:pPr>
    <w:rPr>
      <w:rFonts w:asciiTheme="minorHAnsi" w:hAnsiTheme="minorHAnsi"/>
      <w:sz w:val="20"/>
      <w:szCs w:val="20"/>
    </w:rPr>
  </w:style>
  <w:style w:type="paragraph" w:styleId="Spistreci6">
    <w:name w:val="toc 6"/>
    <w:basedOn w:val="Normalny"/>
    <w:next w:val="Normalny"/>
    <w:rsid w:val="00F719AB"/>
    <w:pPr>
      <w:spacing w:after="0"/>
      <w:ind w:left="1200"/>
    </w:pPr>
    <w:rPr>
      <w:rFonts w:asciiTheme="minorHAnsi" w:hAnsiTheme="minorHAnsi"/>
      <w:sz w:val="20"/>
      <w:szCs w:val="20"/>
    </w:rPr>
  </w:style>
  <w:style w:type="paragraph" w:styleId="Spistreci7">
    <w:name w:val="toc 7"/>
    <w:basedOn w:val="Normalny"/>
    <w:next w:val="Normalny"/>
    <w:rsid w:val="00F719AB"/>
    <w:pPr>
      <w:spacing w:after="0"/>
      <w:ind w:left="1440"/>
    </w:pPr>
    <w:rPr>
      <w:rFonts w:asciiTheme="minorHAnsi" w:hAnsiTheme="minorHAnsi"/>
      <w:sz w:val="20"/>
      <w:szCs w:val="20"/>
    </w:rPr>
  </w:style>
  <w:style w:type="paragraph" w:styleId="Spistreci8">
    <w:name w:val="toc 8"/>
    <w:basedOn w:val="Normalny"/>
    <w:next w:val="Normalny"/>
    <w:rsid w:val="00F719AB"/>
    <w:pPr>
      <w:spacing w:after="0"/>
      <w:ind w:left="1680"/>
    </w:pPr>
    <w:rPr>
      <w:rFonts w:asciiTheme="minorHAnsi" w:hAnsiTheme="minorHAnsi"/>
      <w:sz w:val="20"/>
      <w:szCs w:val="20"/>
    </w:rPr>
  </w:style>
  <w:style w:type="paragraph" w:styleId="Spistreci9">
    <w:name w:val="toc 9"/>
    <w:basedOn w:val="Normalny"/>
    <w:next w:val="Normalny"/>
    <w:rsid w:val="00F719AB"/>
    <w:pPr>
      <w:spacing w:after="0"/>
      <w:ind w:left="1920"/>
    </w:pPr>
    <w:rPr>
      <w:rFonts w:asciiTheme="minorHAnsi" w:hAnsiTheme="minorHAnsi"/>
      <w:sz w:val="20"/>
      <w:szCs w:val="20"/>
    </w:rPr>
  </w:style>
  <w:style w:type="paragraph" w:styleId="Nagwekspisutreci">
    <w:name w:val="TOC Heading"/>
    <w:basedOn w:val="Nagwek1"/>
    <w:next w:val="Normalny"/>
    <w:qFormat/>
    <w:rsid w:val="00F719AB"/>
    <w:pPr>
      <w:keepLines/>
      <w:numPr>
        <w:numId w:val="0"/>
      </w:numPr>
      <w:spacing w:before="480" w:after="0" w:line="276" w:lineRule="auto"/>
    </w:pPr>
    <w:rPr>
      <w:rFonts w:ascii="Cambria" w:hAnsi="Cambria" w:cs="Times New Roman"/>
      <w:color w:val="365F91"/>
      <w:szCs w:val="28"/>
    </w:rPr>
  </w:style>
  <w:style w:type="paragraph" w:styleId="Tekstprzypisukocowego">
    <w:name w:val="endnote text"/>
    <w:basedOn w:val="Normalny"/>
    <w:link w:val="TekstprzypisukocowegoZnak1"/>
    <w:rsid w:val="00F719AB"/>
    <w:pPr>
      <w:suppressAutoHyphens/>
      <w:spacing w:after="0" w:line="240" w:lineRule="auto"/>
      <w:jc w:val="both"/>
    </w:pPr>
    <w:rPr>
      <w:rFonts w:ascii="Palatino Linotype" w:eastAsia="Times New Roman" w:hAnsi="Palatino Linotype" w:cs="Times New Roman"/>
      <w:szCs w:val="20"/>
      <w:lang w:eastAsia="ar-SA"/>
    </w:rPr>
  </w:style>
  <w:style w:type="character" w:customStyle="1" w:styleId="TekstprzypisukocowegoZnak1">
    <w:name w:val="Tekst przypisu końcowego Znak1"/>
    <w:basedOn w:val="Domylnaczcionkaakapitu"/>
    <w:link w:val="Tekstprzypisukocowego"/>
    <w:rsid w:val="00F719AB"/>
    <w:rPr>
      <w:rFonts w:ascii="Palatino Linotype" w:eastAsia="Times New Roman" w:hAnsi="Palatino Linotype" w:cs="Times New Roman"/>
      <w:sz w:val="24"/>
      <w:szCs w:val="20"/>
      <w:lang w:eastAsia="ar-SA"/>
    </w:rPr>
  </w:style>
  <w:style w:type="paragraph" w:styleId="Tytu">
    <w:name w:val="Title"/>
    <w:basedOn w:val="Normalny"/>
    <w:next w:val="Normalny"/>
    <w:link w:val="TytuZnak1"/>
    <w:qFormat/>
    <w:rsid w:val="00F719AB"/>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ytuZnak1">
    <w:name w:val="Tytuł Znak1"/>
    <w:basedOn w:val="Domylnaczcionkaakapitu"/>
    <w:link w:val="Tytu"/>
    <w:rsid w:val="00F719AB"/>
    <w:rPr>
      <w:rFonts w:ascii="Cambria" w:eastAsia="Times New Roman" w:hAnsi="Cambria" w:cs="Times New Roman"/>
      <w:b/>
      <w:bCs/>
      <w:kern w:val="1"/>
      <w:sz w:val="32"/>
      <w:szCs w:val="32"/>
      <w:lang w:eastAsia="ar-SA"/>
    </w:rPr>
  </w:style>
  <w:style w:type="paragraph" w:styleId="Podtytu">
    <w:name w:val="Subtitle"/>
    <w:basedOn w:val="Heading"/>
    <w:next w:val="Tekstpodstawowy"/>
    <w:link w:val="PodtytuZnak"/>
    <w:qFormat/>
    <w:rsid w:val="00F719AB"/>
    <w:pPr>
      <w:jc w:val="center"/>
    </w:pPr>
    <w:rPr>
      <w:i/>
      <w:iCs/>
    </w:rPr>
  </w:style>
  <w:style w:type="character" w:customStyle="1" w:styleId="PodtytuZnak">
    <w:name w:val="Podtytuł Znak"/>
    <w:basedOn w:val="Domylnaczcionkaakapitu"/>
    <w:link w:val="Podtytu"/>
    <w:rsid w:val="00F719AB"/>
    <w:rPr>
      <w:rFonts w:ascii="Arial" w:eastAsia="Microsoft YaHei" w:hAnsi="Arial" w:cs="Mangal"/>
      <w:i/>
      <w:iCs/>
      <w:sz w:val="28"/>
      <w:szCs w:val="28"/>
      <w:lang w:eastAsia="ar-SA"/>
    </w:rPr>
  </w:style>
  <w:style w:type="paragraph" w:styleId="Indeks1">
    <w:name w:val="index 1"/>
    <w:basedOn w:val="Normalny"/>
    <w:next w:val="Normalny"/>
    <w:rsid w:val="00F719AB"/>
    <w:pPr>
      <w:suppressAutoHyphens/>
      <w:spacing w:after="0" w:line="240" w:lineRule="auto"/>
      <w:ind w:left="200" w:hanging="200"/>
      <w:jc w:val="both"/>
    </w:pPr>
    <w:rPr>
      <w:rFonts w:ascii="Palatino Linotype" w:eastAsia="Times New Roman" w:hAnsi="Palatino Linotype" w:cs="Times New Roman"/>
      <w:szCs w:val="20"/>
      <w:lang w:eastAsia="ar-SA"/>
    </w:rPr>
  </w:style>
  <w:style w:type="paragraph" w:customStyle="1" w:styleId="Paragrafkolejneustepy">
    <w:name w:val="Paragraf kolejne ustepy"/>
    <w:basedOn w:val="Normalny"/>
    <w:rsid w:val="00F719AB"/>
    <w:pPr>
      <w:numPr>
        <w:numId w:val="3"/>
      </w:numPr>
      <w:suppressAutoHyphens/>
      <w:spacing w:before="120" w:after="0" w:line="240" w:lineRule="auto"/>
      <w:jc w:val="both"/>
    </w:pPr>
    <w:rPr>
      <w:rFonts w:ascii="Palatino Linotype" w:eastAsia="Times New Roman" w:hAnsi="Palatino Linotype" w:cs="Times New Roman"/>
      <w:szCs w:val="24"/>
      <w:lang w:eastAsia="ar-SA"/>
    </w:rPr>
  </w:style>
  <w:style w:type="paragraph" w:customStyle="1" w:styleId="Lista21">
    <w:name w:val="Lista 21"/>
    <w:basedOn w:val="Normalny"/>
    <w:rsid w:val="00F719AB"/>
    <w:pPr>
      <w:suppressAutoHyphens/>
      <w:spacing w:after="0" w:line="240" w:lineRule="auto"/>
      <w:ind w:left="566" w:hanging="283"/>
      <w:jc w:val="both"/>
    </w:pPr>
    <w:rPr>
      <w:rFonts w:ascii="Palatino Linotype" w:eastAsia="Times New Roman" w:hAnsi="Palatino Linotype" w:cs="Times New Roman"/>
      <w:szCs w:val="20"/>
      <w:lang w:eastAsia="ar-SA"/>
    </w:rPr>
  </w:style>
  <w:style w:type="paragraph" w:customStyle="1" w:styleId="Lista31">
    <w:name w:val="Lista 31"/>
    <w:basedOn w:val="Normalny"/>
    <w:rsid w:val="00F719AB"/>
    <w:pPr>
      <w:suppressAutoHyphens/>
      <w:spacing w:after="0" w:line="240" w:lineRule="auto"/>
      <w:ind w:left="849" w:hanging="283"/>
      <w:jc w:val="both"/>
    </w:pPr>
    <w:rPr>
      <w:rFonts w:ascii="Palatino Linotype" w:eastAsia="Times New Roman" w:hAnsi="Palatino Linotype" w:cs="Times New Roman"/>
      <w:szCs w:val="20"/>
      <w:lang w:eastAsia="ar-SA"/>
    </w:rPr>
  </w:style>
  <w:style w:type="paragraph" w:customStyle="1" w:styleId="Tekstpodstawowyzwciciem21">
    <w:name w:val="Tekst podstawowy z wcięciem 21"/>
    <w:basedOn w:val="Tekstpodstawowywcity"/>
    <w:rsid w:val="00F719AB"/>
    <w:pPr>
      <w:spacing w:after="120" w:line="240" w:lineRule="auto"/>
      <w:ind w:left="283" w:firstLine="210"/>
      <w:jc w:val="left"/>
    </w:pPr>
    <w:rPr>
      <w:b w:val="0"/>
    </w:rPr>
  </w:style>
  <w:style w:type="paragraph" w:customStyle="1" w:styleId="Contents10">
    <w:name w:val="Contents 10"/>
    <w:basedOn w:val="Index"/>
    <w:rsid w:val="00F719AB"/>
    <w:pPr>
      <w:tabs>
        <w:tab w:val="right" w:leader="dot" w:pos="7091"/>
      </w:tabs>
      <w:ind w:left="2547"/>
    </w:pPr>
  </w:style>
  <w:style w:type="paragraph" w:customStyle="1" w:styleId="TableContents">
    <w:name w:val="Table Contents"/>
    <w:basedOn w:val="Normalny"/>
    <w:rsid w:val="00F719AB"/>
    <w:pPr>
      <w:suppressLineNumbers/>
      <w:suppressAutoHyphens/>
      <w:spacing w:after="0" w:line="240" w:lineRule="auto"/>
      <w:jc w:val="both"/>
    </w:pPr>
    <w:rPr>
      <w:rFonts w:ascii="Palatino Linotype" w:eastAsia="Times New Roman" w:hAnsi="Palatino Linotype" w:cs="Times New Roman"/>
      <w:szCs w:val="20"/>
      <w:lang w:eastAsia="ar-SA"/>
    </w:rPr>
  </w:style>
  <w:style w:type="paragraph" w:customStyle="1" w:styleId="TableHeading">
    <w:name w:val="Table Heading"/>
    <w:basedOn w:val="TableContents"/>
    <w:rsid w:val="00F719AB"/>
    <w:pPr>
      <w:jc w:val="center"/>
    </w:pPr>
    <w:rPr>
      <w:b/>
      <w:bCs/>
    </w:rPr>
  </w:style>
  <w:style w:type="paragraph" w:customStyle="1" w:styleId="Framecontents">
    <w:name w:val="Frame contents"/>
    <w:basedOn w:val="Tekstpodstawowy"/>
    <w:rsid w:val="00F719AB"/>
  </w:style>
  <w:style w:type="character" w:styleId="Odwoaniedokomentarza">
    <w:name w:val="annotation reference"/>
    <w:uiPriority w:val="99"/>
    <w:semiHidden/>
    <w:unhideWhenUsed/>
    <w:rsid w:val="00F719AB"/>
    <w:rPr>
      <w:sz w:val="16"/>
      <w:szCs w:val="16"/>
    </w:rPr>
  </w:style>
  <w:style w:type="table" w:styleId="Tabela-Siatka">
    <w:name w:val="Table Grid"/>
    <w:basedOn w:val="Standardowy"/>
    <w:uiPriority w:val="59"/>
    <w:rsid w:val="00F719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9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2">
    <w:name w:val="Akapit z listą2"/>
    <w:basedOn w:val="Normalny"/>
    <w:rsid w:val="00F719AB"/>
    <w:pPr>
      <w:spacing w:before="60"/>
      <w:ind w:left="720"/>
      <w:contextualSpacing/>
      <w:jc w:val="both"/>
    </w:pPr>
    <w:rPr>
      <w:rFonts w:ascii="Calibri" w:eastAsia="Times New Roman" w:hAnsi="Calibri" w:cs="Times New Roman"/>
    </w:rPr>
  </w:style>
  <w:style w:type="character" w:customStyle="1" w:styleId="A0">
    <w:name w:val="A0"/>
    <w:rsid w:val="00FA68FF"/>
    <w:rPr>
      <w:b/>
      <w:bCs/>
      <w:color w:val="000000"/>
      <w:sz w:val="32"/>
      <w:szCs w:val="32"/>
    </w:rPr>
  </w:style>
  <w:style w:type="character" w:customStyle="1" w:styleId="A11">
    <w:name w:val="A11"/>
    <w:rsid w:val="00FA68FF"/>
    <w:rPr>
      <w:b/>
      <w:bCs/>
      <w:color w:val="000000"/>
      <w:sz w:val="40"/>
      <w:szCs w:val="40"/>
    </w:rPr>
  </w:style>
  <w:style w:type="character" w:customStyle="1" w:styleId="A10">
    <w:name w:val="A10"/>
    <w:rsid w:val="00FA68FF"/>
    <w:rPr>
      <w:b/>
      <w:bCs/>
      <w:color w:val="000000"/>
      <w:sz w:val="44"/>
      <w:szCs w:val="44"/>
    </w:rPr>
  </w:style>
  <w:style w:type="paragraph" w:customStyle="1" w:styleId="Pa3">
    <w:name w:val="Pa3"/>
    <w:basedOn w:val="Default"/>
    <w:next w:val="Default"/>
    <w:rsid w:val="00FA68FF"/>
    <w:pPr>
      <w:spacing w:line="241" w:lineRule="atLeast"/>
    </w:pPr>
    <w:rPr>
      <w:rFonts w:ascii="Times New Roman" w:hAnsi="Times New Roman" w:cs="Times New Roman"/>
      <w:color w:val="auto"/>
    </w:rPr>
  </w:style>
  <w:style w:type="character" w:customStyle="1" w:styleId="A2">
    <w:name w:val="A2"/>
    <w:rsid w:val="00FA68FF"/>
    <w:rPr>
      <w:color w:val="000000"/>
      <w:sz w:val="28"/>
      <w:szCs w:val="28"/>
    </w:rPr>
  </w:style>
  <w:style w:type="paragraph" w:customStyle="1" w:styleId="Styl4">
    <w:name w:val="Styl4"/>
    <w:basedOn w:val="Normalny"/>
    <w:link w:val="Styl4Znak"/>
    <w:rsid w:val="00FA68FF"/>
    <w:pPr>
      <w:spacing w:after="0" w:line="240" w:lineRule="auto"/>
    </w:pPr>
    <w:rPr>
      <w:rFonts w:ascii="Tunga" w:eastAsia="Times New Roman" w:hAnsi="Tunga" w:cs="Times New Roman"/>
      <w:b/>
      <w:i/>
      <w:color w:val="000000"/>
      <w:szCs w:val="20"/>
      <w:lang w:eastAsia="pl-PL"/>
    </w:rPr>
  </w:style>
  <w:style w:type="character" w:customStyle="1" w:styleId="Styl4Znak">
    <w:name w:val="Styl4 Znak"/>
    <w:link w:val="Styl4"/>
    <w:rsid w:val="00FA68FF"/>
    <w:rPr>
      <w:rFonts w:ascii="Tunga" w:eastAsia="Times New Roman" w:hAnsi="Tunga" w:cs="Times New Roman"/>
      <w:b/>
      <w:i/>
      <w:color w:val="000000"/>
      <w:sz w:val="24"/>
      <w:szCs w:val="20"/>
      <w:lang w:eastAsia="pl-PL"/>
    </w:rPr>
  </w:style>
  <w:style w:type="paragraph" w:customStyle="1" w:styleId="Pa49">
    <w:name w:val="Pa49"/>
    <w:basedOn w:val="Default"/>
    <w:next w:val="Default"/>
    <w:rsid w:val="00FA68FF"/>
    <w:pPr>
      <w:spacing w:line="241" w:lineRule="atLeast"/>
    </w:pPr>
    <w:rPr>
      <w:rFonts w:ascii="Times New Roman" w:hAnsi="Times New Roman" w:cs="Times New Roman"/>
      <w:color w:val="auto"/>
    </w:rPr>
  </w:style>
  <w:style w:type="paragraph" w:customStyle="1" w:styleId="Pa69">
    <w:name w:val="Pa69"/>
    <w:basedOn w:val="Default"/>
    <w:next w:val="Default"/>
    <w:rsid w:val="00FA68FF"/>
    <w:pPr>
      <w:spacing w:line="241" w:lineRule="atLeast"/>
    </w:pPr>
    <w:rPr>
      <w:rFonts w:ascii="Times New Roman" w:hAnsi="Times New Roman" w:cs="Times New Roman"/>
      <w:color w:val="auto"/>
    </w:rPr>
  </w:style>
  <w:style w:type="paragraph" w:styleId="Tekstpodstawowy2">
    <w:name w:val="Body Text 2"/>
    <w:basedOn w:val="Normalny"/>
    <w:link w:val="Tekstpodstawowy2Znak1"/>
    <w:uiPriority w:val="99"/>
    <w:semiHidden/>
    <w:unhideWhenUsed/>
    <w:rsid w:val="003E0F8A"/>
    <w:pPr>
      <w:spacing w:after="120" w:line="480" w:lineRule="auto"/>
    </w:pPr>
  </w:style>
  <w:style w:type="character" w:customStyle="1" w:styleId="Tekstpodstawowy2Znak1">
    <w:name w:val="Tekst podstawowy 2 Znak1"/>
    <w:basedOn w:val="Domylnaczcionkaakapitu"/>
    <w:link w:val="Tekstpodstawowy2"/>
    <w:uiPriority w:val="99"/>
    <w:semiHidden/>
    <w:rsid w:val="003E0F8A"/>
  </w:style>
  <w:style w:type="paragraph" w:styleId="Bezodstpw">
    <w:name w:val="No Spacing"/>
    <w:link w:val="BezodstpwZnak"/>
    <w:uiPriority w:val="1"/>
    <w:qFormat/>
    <w:rsid w:val="000F07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F0758"/>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234BF-3AF6-4D84-9AE7-A5368C1E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41</Pages>
  <Words>8516</Words>
  <Characters>51100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Instrukcja Kancelaryjna</vt:lpstr>
    </vt:vector>
  </TitlesOfParts>
  <Company/>
  <LinksUpToDate>false</LinksUpToDate>
  <CharactersWithSpaces>59498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Kancelaryjna</dc:title>
  <dc:subject>Politechniki Częstochowskiej</dc:subject>
  <dc:creator>Krystian Parkitny</dc:creator>
  <cp:lastModifiedBy>Anita Nowakowska</cp:lastModifiedBy>
  <cp:revision>32</cp:revision>
  <cp:lastPrinted>2021-12-21T09:06:00Z</cp:lastPrinted>
  <dcterms:created xsi:type="dcterms:W3CDTF">2021-12-06T09:58:00Z</dcterms:created>
  <dcterms:modified xsi:type="dcterms:W3CDTF">2021-12-21T10:30:00Z</dcterms:modified>
</cp:coreProperties>
</file>