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84" w:rsidRDefault="00407784" w:rsidP="00407784">
      <w:pPr>
        <w:pStyle w:val="Nagwek1"/>
      </w:pPr>
      <w:r>
        <w:t>Badania zlecone</w:t>
      </w:r>
    </w:p>
    <w:p w:rsidR="00407784" w:rsidRDefault="00407784" w:rsidP="00407784">
      <w:pPr>
        <w:pStyle w:val="Nagwek2"/>
      </w:pPr>
      <w:r>
        <w:t>2023</w:t>
      </w:r>
    </w:p>
    <w:p w:rsidR="00407784" w:rsidRDefault="00407784" w:rsidP="00407784">
      <w:pPr>
        <w:pStyle w:val="Listapunktowana"/>
      </w:pPr>
      <w:r>
        <w:t>"Analiza naukowa - przeprowadzenie badań właściwości granulatu  MLT088"</w:t>
      </w:r>
    </w:p>
    <w:p w:rsidR="00407784" w:rsidRDefault="00407784" w:rsidP="00407784">
      <w:pPr>
        <w:pStyle w:val="Listapunktowana"/>
      </w:pPr>
      <w:r>
        <w:t xml:space="preserve">Analiza nakowa wybranych właściwości tworzyw sztucznych </w:t>
      </w:r>
    </w:p>
    <w:p w:rsidR="00407784" w:rsidRDefault="00407784" w:rsidP="00407784">
      <w:pPr>
        <w:pStyle w:val="Listapunktowana"/>
      </w:pPr>
      <w:r>
        <w:t>Analiza naukowa wybranych właściwości  mechanicznych i termicznych przewodów paliwowych</w:t>
      </w:r>
    </w:p>
    <w:p w:rsidR="00407784" w:rsidRDefault="00407784" w:rsidP="00407784">
      <w:pPr>
        <w:pStyle w:val="Listapunktowana"/>
      </w:pPr>
      <w:r>
        <w:t>Analiza naukowa wybranych właściwości termicznych detali Bracket200</w:t>
      </w:r>
    </w:p>
    <w:p w:rsidR="00407784" w:rsidRDefault="00407784" w:rsidP="00407784">
      <w:pPr>
        <w:pStyle w:val="Listapunktowana"/>
      </w:pPr>
      <w:r>
        <w:t>Analiza naukowa wybranych właściwości termicznych granulatów oraz wyrobów gotowych</w:t>
      </w:r>
    </w:p>
    <w:p w:rsidR="00407784" w:rsidRDefault="00407784" w:rsidP="00407784">
      <w:pPr>
        <w:pStyle w:val="Listapunktowana"/>
      </w:pPr>
      <w:r>
        <w:t>Analiza naukowa wybranych właściwości trermicznych oraz powierzchni detali Bracket200</w:t>
      </w:r>
    </w:p>
    <w:p w:rsidR="00407784" w:rsidRDefault="00407784" w:rsidP="00407784">
      <w:pPr>
        <w:pStyle w:val="Listapunktowana"/>
      </w:pPr>
      <w:r>
        <w:t>Analiza naukowa wybranych włąsciwości termicznych detali dostarczonych przez Zleceniodawcę</w:t>
      </w:r>
    </w:p>
    <w:p w:rsidR="00407784" w:rsidRDefault="00407784" w:rsidP="00407784">
      <w:pPr>
        <w:pStyle w:val="Listapunktowana"/>
      </w:pPr>
      <w:r>
        <w:t>Analiza naukowa właściwości mechanicznych folii</w:t>
      </w:r>
    </w:p>
    <w:p w:rsidR="00407784" w:rsidRDefault="00407784" w:rsidP="00407784">
      <w:pPr>
        <w:pStyle w:val="Listapunktowana"/>
      </w:pPr>
      <w:r>
        <w:t>Analiza termograwimetryczna (TGA) 4 próbek komponentów z elastomerów</w:t>
      </w:r>
    </w:p>
    <w:p w:rsidR="00407784" w:rsidRDefault="00407784" w:rsidP="00407784">
      <w:pPr>
        <w:pStyle w:val="Listapunktowana"/>
      </w:pPr>
      <w:r>
        <w:t>Analizy pęknięć segmentu członu VII zębatki ławy przepychowej</w:t>
      </w:r>
    </w:p>
    <w:p w:rsidR="00407784" w:rsidRDefault="00407784" w:rsidP="00407784">
      <w:pPr>
        <w:pStyle w:val="Listapunktowana"/>
      </w:pPr>
      <w:r>
        <w:t>Analzia zmiany właściwosci fizycznych po procesie starzenia termicznego</w:t>
      </w:r>
    </w:p>
    <w:p w:rsidR="00407784" w:rsidRDefault="00407784" w:rsidP="00407784">
      <w:pPr>
        <w:pStyle w:val="Listapunktowana"/>
      </w:pPr>
      <w:r>
        <w:t>Badania funkcjonalności proekologicznych tworzyw ukierunkowanych na monomateriałowe zamknięcia opakowaniowe</w:t>
      </w:r>
    </w:p>
    <w:p w:rsidR="00407784" w:rsidRDefault="00407784" w:rsidP="00407784">
      <w:pPr>
        <w:pStyle w:val="Listapunktowana"/>
      </w:pPr>
      <w:r>
        <w:t>Badania identyfikacyjne przesłanych granulatów oraz płaskich próbek</w:t>
      </w:r>
    </w:p>
    <w:p w:rsidR="00407784" w:rsidRDefault="00407784" w:rsidP="00407784">
      <w:pPr>
        <w:pStyle w:val="Listapunktowana"/>
      </w:pPr>
      <w:r>
        <w:t>Badania identyfikacyjne tworzyw metodą FTIR wraz z ich analizą (9 szt.)</w:t>
      </w:r>
    </w:p>
    <w:p w:rsidR="00407784" w:rsidRDefault="00407784" w:rsidP="00407784">
      <w:pPr>
        <w:pStyle w:val="Listapunktowana"/>
      </w:pPr>
      <w:r>
        <w:t>Badania identyfikacyjne tworzyw pochodzących z detali i granulatów metodą DSC wraz z ich analizą (6 szt.)</w:t>
      </w:r>
    </w:p>
    <w:p w:rsidR="00407784" w:rsidRDefault="00407784" w:rsidP="00407784">
      <w:pPr>
        <w:pStyle w:val="Listapunktowana"/>
      </w:pPr>
      <w:r>
        <w:t>Badania materiałowe FTIR i DSC materiału wyprasek z polipropylenu napełnionego talkiem</w:t>
      </w:r>
    </w:p>
    <w:p w:rsidR="00407784" w:rsidRDefault="00407784" w:rsidP="00407784">
      <w:pPr>
        <w:pStyle w:val="Listapunktowana"/>
      </w:pPr>
      <w:r>
        <w:t xml:space="preserve">Badania materiałowe FTIR i DSC próbek z poliamidu </w:t>
      </w:r>
    </w:p>
    <w:p w:rsidR="00407784" w:rsidRDefault="00407784" w:rsidP="00407784">
      <w:pPr>
        <w:pStyle w:val="Listapunktowana"/>
      </w:pPr>
      <w:r>
        <w:t>Badania materiałowe FTIR i DSC wyprasek SAN oraz SAN+ABS/PC</w:t>
      </w:r>
    </w:p>
    <w:p w:rsidR="00407784" w:rsidRDefault="00407784" w:rsidP="00407784">
      <w:pPr>
        <w:pStyle w:val="Listapunktowana"/>
      </w:pPr>
      <w:r>
        <w:t>Badania mikroskopowe nakrętek z polipropylenu</w:t>
      </w:r>
    </w:p>
    <w:p w:rsidR="00407784" w:rsidRDefault="00407784" w:rsidP="00407784">
      <w:pPr>
        <w:pStyle w:val="Listapunktowana"/>
      </w:pPr>
      <w:r>
        <w:t>Badania odporności na palność tworzywa według UL94-V oraz ISO-60695</w:t>
      </w:r>
    </w:p>
    <w:p w:rsidR="00407784" w:rsidRDefault="00407784" w:rsidP="00407784">
      <w:pPr>
        <w:pStyle w:val="Listapunktowana"/>
      </w:pPr>
      <w:r>
        <w:t>Badania porównawcze i obserwacje mikroskopowe pękniętego i poprawnego komponentu bazy fotela</w:t>
      </w:r>
    </w:p>
    <w:p w:rsidR="00407784" w:rsidRDefault="00407784" w:rsidP="00407784">
      <w:pPr>
        <w:pStyle w:val="Listapunktowana"/>
      </w:pPr>
      <w:r>
        <w:t xml:space="preserve">Badania porównawcze właściwości mechanicznych i strukturalnych metodą DSC elementów przekładni </w:t>
      </w:r>
    </w:p>
    <w:p w:rsidR="00407784" w:rsidRDefault="00407784" w:rsidP="00407784">
      <w:pPr>
        <w:pStyle w:val="Listapunktowana"/>
      </w:pPr>
      <w:r>
        <w:t>Badania porównwcze nośności złączy spawanych wykonanych inowacyjną "głęboko wtapiającą metodą spawania ze złączami spawanymi konwencjonalnymi technologiamistosowanymi w typowych, stalowych konstrukcjach budowlanych"</w:t>
      </w:r>
    </w:p>
    <w:p w:rsidR="00407784" w:rsidRDefault="00407784" w:rsidP="00407784">
      <w:pPr>
        <w:pStyle w:val="Listapunktowana"/>
      </w:pPr>
      <w:r>
        <w:t>Badania próbek odpadów pod kątem identyfikacji materiałów polimerowych metoda FTIR</w:t>
      </w:r>
    </w:p>
    <w:p w:rsidR="00407784" w:rsidRDefault="00407784" w:rsidP="00407784">
      <w:pPr>
        <w:pStyle w:val="Listapunktowana"/>
      </w:pPr>
      <w:r>
        <w:t>Badania próbek surowców w postaci przemiałów ze sprzętu AGD i RTV pod kątem ich zastosowania</w:t>
      </w:r>
    </w:p>
    <w:p w:rsidR="00407784" w:rsidRDefault="00407784" w:rsidP="00407784">
      <w:pPr>
        <w:pStyle w:val="Listapunktowana"/>
      </w:pPr>
      <w:r>
        <w:t>Badania skurczu i wykurczu termicznego próbek z tworzyw sztucznych</w:t>
      </w:r>
    </w:p>
    <w:p w:rsidR="00407784" w:rsidRDefault="00407784" w:rsidP="00407784">
      <w:pPr>
        <w:pStyle w:val="Listapunktowana"/>
      </w:pPr>
      <w:r>
        <w:t>Badania udarnosci , FTIR i DSC z wyrobów gotowych z tworzyw sztucznych</w:t>
      </w:r>
    </w:p>
    <w:p w:rsidR="00407784" w:rsidRDefault="00407784" w:rsidP="00407784">
      <w:pPr>
        <w:pStyle w:val="Listapunktowana"/>
      </w:pPr>
      <w:r>
        <w:t>Badania udarności kształtek wykonanych zgranulatu PC/ABS.</w:t>
      </w:r>
    </w:p>
    <w:p w:rsidR="00407784" w:rsidRDefault="00407784" w:rsidP="00407784">
      <w:pPr>
        <w:pStyle w:val="Listapunktowana"/>
      </w:pPr>
      <w:r>
        <w:t>Badania udarności próbek wtryskiwanych z granulatów PP oraz badania FTIR i DSC próbek z granulatów</w:t>
      </w:r>
    </w:p>
    <w:p w:rsidR="00407784" w:rsidRDefault="00407784" w:rsidP="00407784">
      <w:pPr>
        <w:pStyle w:val="Listapunktowana"/>
      </w:pPr>
      <w:r>
        <w:t>Badania wpływu procesu starzenia w komorze UV na zmianę właściwości systemów szklarni</w:t>
      </w:r>
    </w:p>
    <w:p w:rsidR="00407784" w:rsidRDefault="00407784" w:rsidP="00407784">
      <w:pPr>
        <w:pStyle w:val="Listapunktowana"/>
      </w:pPr>
      <w:r>
        <w:t>Badania wpływu procesu starzenia w komorze UV na zmianę właściwości systemów w szklarni.</w:t>
      </w:r>
    </w:p>
    <w:p w:rsidR="00407784" w:rsidRDefault="00407784" w:rsidP="00407784">
      <w:pPr>
        <w:pStyle w:val="Listapunktowana"/>
      </w:pPr>
      <w:r>
        <w:lastRenderedPageBreak/>
        <w:t>Badania wybranych właściwości fizycznych i przetwórczych próbki zpolipropylenu</w:t>
      </w:r>
    </w:p>
    <w:p w:rsidR="00407784" w:rsidRDefault="00407784" w:rsidP="00407784">
      <w:pPr>
        <w:pStyle w:val="Listapunktowana"/>
      </w:pPr>
      <w:r>
        <w:t>Badania wybranych właściwości fizycznych tworzyw sztucznych wraz z ich analizą.</w:t>
      </w:r>
    </w:p>
    <w:p w:rsidR="00407784" w:rsidRDefault="00407784" w:rsidP="00407784">
      <w:pPr>
        <w:pStyle w:val="Listapunktowana"/>
      </w:pPr>
      <w:r>
        <w:t>Badania wytrzymałości opakowań i tworzyw stosowanych na opakowania do mrożenia produktów spożywczych pod kątem ich późniejszego użytkowania w warunkach niskiej temperatury. </w:t>
      </w:r>
    </w:p>
    <w:p w:rsidR="00407784" w:rsidRDefault="00407784" w:rsidP="00407784">
      <w:pPr>
        <w:pStyle w:val="Listapunktowana"/>
      </w:pPr>
      <w:r>
        <w:t>Badania wytrzymałości próbek wtryskiwanych z granulatu ABS oraz badania FTIR i DSC próbek z wyprasek</w:t>
      </w:r>
    </w:p>
    <w:p w:rsidR="00407784" w:rsidRDefault="00407784" w:rsidP="00407784">
      <w:pPr>
        <w:pStyle w:val="Listapunktowana"/>
      </w:pPr>
      <w:r>
        <w:t>Badania zaawansowanych właściwości tworzyw sztucznych w celu wyboru materiału do wdrożenia technologii produkcji kranu typu Spring Tap w wersji manomateriałowej</w:t>
      </w:r>
    </w:p>
    <w:p w:rsidR="00407784" w:rsidRDefault="00407784" w:rsidP="00407784">
      <w:pPr>
        <w:pStyle w:val="Listapunktowana"/>
      </w:pPr>
      <w:r>
        <w:t>Badanie skurczu i wskaźnika szybkości płynięcia dwóch rodzajów poliamidu z włóknem szklanym</w:t>
      </w:r>
    </w:p>
    <w:p w:rsidR="00407784" w:rsidRDefault="00407784" w:rsidP="00407784">
      <w:pPr>
        <w:pStyle w:val="Listapunktowana"/>
      </w:pPr>
      <w:r>
        <w:t xml:space="preserve">Badanie stopnia innowacyjności technologii produkcji CBR – opracowanie opinii </w:t>
      </w:r>
    </w:p>
    <w:p w:rsidR="00407784" w:rsidRDefault="00407784" w:rsidP="00407784">
      <w:pPr>
        <w:pStyle w:val="Listapunktowana"/>
      </w:pPr>
      <w:r>
        <w:t>Badanie udarności próbek z poliamidu i badania tkanin do obtrysku</w:t>
      </w:r>
    </w:p>
    <w:p w:rsidR="00407784" w:rsidRDefault="00407784" w:rsidP="00407784">
      <w:pPr>
        <w:pStyle w:val="Listapunktowana"/>
      </w:pPr>
      <w:r>
        <w:t>Badanie właściwości  fizycznych materiałów kompozytowych TPUFlexa Performance w postaci wydruków 3D</w:t>
      </w:r>
    </w:p>
    <w:p w:rsidR="00407784" w:rsidRDefault="00407784" w:rsidP="00407784">
      <w:pPr>
        <w:pStyle w:val="Listapunktowana"/>
      </w:pPr>
      <w:r>
        <w:t xml:space="preserve">Badanie właściwości fizycznych materiałów kompozytowych PBT Optimal w postaci wydruków 3D </w:t>
      </w:r>
    </w:p>
    <w:p w:rsidR="00407784" w:rsidRDefault="00407784" w:rsidP="00407784">
      <w:pPr>
        <w:pStyle w:val="Listapunktowana"/>
      </w:pPr>
      <w:r>
        <w:t>Badanie właściwości fizycznych materiałów kompozytowych w postaci wydruków 3D</w:t>
      </w:r>
    </w:p>
    <w:p w:rsidR="00407784" w:rsidRDefault="00407784" w:rsidP="00407784">
      <w:pPr>
        <w:pStyle w:val="Listapunktowana"/>
      </w:pPr>
      <w:r>
        <w:t>Badanie właściwości tworzyw sztucznych oraz starzenie UV próbek</w:t>
      </w:r>
    </w:p>
    <w:p w:rsidR="00407784" w:rsidRDefault="00407784" w:rsidP="00407784">
      <w:pPr>
        <w:pStyle w:val="Listapunktowana"/>
      </w:pPr>
      <w:r>
        <w:t>Identyfikacja próbek z tworzyw sztucznych metoda FTIR wraz z analizą</w:t>
      </w:r>
    </w:p>
    <w:p w:rsidR="00407784" w:rsidRDefault="00407784" w:rsidP="00407784">
      <w:pPr>
        <w:pStyle w:val="Listapunktowana"/>
      </w:pPr>
      <w:r>
        <w:t>identyfikacja próbek z tworzyw sztucznych metodą FTIR w raz z analiza  (42 sztuki)</w:t>
      </w:r>
    </w:p>
    <w:p w:rsidR="00407784" w:rsidRDefault="00407784" w:rsidP="00407784">
      <w:pPr>
        <w:pStyle w:val="Listapunktowana"/>
      </w:pPr>
      <w:r>
        <w:t>Konsultacja z pracownikami PCz dot. anlizy uzębienia oraz procesu obróbki hartowania powierzchniowego wałów napędowych ławy przepychowej</w:t>
      </w:r>
    </w:p>
    <w:p w:rsidR="00407784" w:rsidRDefault="00407784" w:rsidP="00407784">
      <w:pPr>
        <w:pStyle w:val="Listapunktowana"/>
      </w:pPr>
      <w:r>
        <w:t>Numeryczne badania przepływu reaktywnego w reaktorze mocznikowym CASALE z istniejącą i nowo zaprojektowaną konfiguracją półek "Numerical simulations of a reactive flow in the CASALE urea reactor with a basic and newly developed configuration of trays</w:t>
      </w:r>
    </w:p>
    <w:p w:rsidR="00407784" w:rsidRDefault="00407784" w:rsidP="00407784">
      <w:pPr>
        <w:pStyle w:val="Listapunktowana"/>
      </w:pPr>
      <w:r>
        <w:t>Ocena właściwości tworzyw stosowanych na magazynek broni</w:t>
      </w:r>
    </w:p>
    <w:p w:rsidR="00407784" w:rsidRDefault="00407784" w:rsidP="00407784">
      <w:pPr>
        <w:pStyle w:val="Listapunktowana"/>
      </w:pPr>
      <w:r>
        <w:t>Opinia dotycząca weryfikacji poprawności przygotowania modelu 3D skrzyni art 2028 na obciążenia pokrywy siłą 75kG</w:t>
      </w:r>
    </w:p>
    <w:p w:rsidR="00407784" w:rsidRDefault="00407784" w:rsidP="00407784">
      <w:pPr>
        <w:pStyle w:val="Listapunktowana"/>
      </w:pPr>
      <w:r>
        <w:t>Opinia o innowacyjności naszego prototypu WPT FC SALAMANDER wraz z potwierdzeniem spełniania zasad rozwoju w zakresie ochrony środowiska.</w:t>
      </w:r>
    </w:p>
    <w:p w:rsidR="00407784" w:rsidRDefault="00407784" w:rsidP="00407784">
      <w:pPr>
        <w:pStyle w:val="Listapunktowana"/>
      </w:pPr>
      <w:r>
        <w:t>Opinia sądowa dotycząca wad materiałowych filtrów  do wody (Sygn.akt VI GC312/21)</w:t>
      </w:r>
    </w:p>
    <w:p w:rsidR="00407784" w:rsidRDefault="00407784" w:rsidP="00407784">
      <w:pPr>
        <w:pStyle w:val="Listapunktowana"/>
      </w:pPr>
      <w:r>
        <w:t>Opracowanie dotyczące celowości przedsiwzięcia dotyczącego zwiększenia efektywności energetycznej poprzez wymianę inwencji w nowe maszyny technologiczne</w:t>
      </w:r>
    </w:p>
    <w:p w:rsidR="00407784" w:rsidRDefault="00407784" w:rsidP="00407784">
      <w:pPr>
        <w:pStyle w:val="Listapunktowana"/>
      </w:pPr>
      <w:r>
        <w:t>Opracowanie opinii o innowacyjności w zakresie recyklingowalnego laminatu polietylenowego o wysokich właściwościach barierowych i wytrzymałościowych.</w:t>
      </w:r>
    </w:p>
    <w:p w:rsidR="00407784" w:rsidRDefault="00407784" w:rsidP="00407784">
      <w:pPr>
        <w:pStyle w:val="Listapunktowana"/>
      </w:pPr>
      <w:r>
        <w:t xml:space="preserve">Opracowanie opinii powdrożeniowej realizowanego projektu dla firmy EDS Polska sp. z o.o. </w:t>
      </w:r>
    </w:p>
    <w:p w:rsidR="00407784" w:rsidRDefault="00407784" w:rsidP="00407784">
      <w:pPr>
        <w:pStyle w:val="Listapunktowana"/>
      </w:pPr>
      <w:r>
        <w:t xml:space="preserve">Przeprowadzenie dwóch prób na wytłaczarce dwuślimakowej  granulującej </w:t>
      </w:r>
    </w:p>
    <w:p w:rsidR="00407784" w:rsidRDefault="00407784" w:rsidP="00407784">
      <w:pPr>
        <w:pStyle w:val="Listapunktowana"/>
      </w:pPr>
      <w:r>
        <w:t xml:space="preserve">Przeprowadzenie prób wyznaczania kąta zwilżalności z wykorzystaniem wody </w:t>
      </w:r>
    </w:p>
    <w:p w:rsidR="00407784" w:rsidRDefault="00407784" w:rsidP="00407784">
      <w:pPr>
        <w:pStyle w:val="Listapunktowana"/>
      </w:pPr>
      <w:r>
        <w:t>Raport z analizy uszkodzenia segmentu członu VII zębatki ławy przepychowej</w:t>
      </w:r>
    </w:p>
    <w:p w:rsidR="00407784" w:rsidRDefault="00407784" w:rsidP="00407784">
      <w:pPr>
        <w:pStyle w:val="Listapunktowana"/>
      </w:pPr>
      <w:r>
        <w:t>Realizacja badań w związku z realizacja projektu pt. Rozwinięcie działalności badawczo-rozwojowej Spółki Bikkoplast poprzez opracowanie technologii spieniania hybrydowego w procesie produkcji detali</w:t>
      </w:r>
    </w:p>
    <w:p w:rsidR="00407784" w:rsidRDefault="00407784" w:rsidP="00407784">
      <w:pPr>
        <w:pStyle w:val="Listapunktowana"/>
      </w:pPr>
      <w:r>
        <w:t>Szkolenie z zakresu wybranych zagadnień z przetwórstwa tworzyw sztucznych</w:t>
      </w:r>
    </w:p>
    <w:p w:rsidR="00407784" w:rsidRDefault="00407784" w:rsidP="00407784">
      <w:pPr>
        <w:pStyle w:val="Listapunktowana"/>
      </w:pPr>
      <w:r>
        <w:t>Testy starzeniowe UV próbek z tworzyw sztucznych z ich analizą</w:t>
      </w:r>
    </w:p>
    <w:p w:rsidR="00407784" w:rsidRDefault="00407784" w:rsidP="00407784">
      <w:pPr>
        <w:pStyle w:val="Listapunktowana"/>
      </w:pPr>
      <w:r>
        <w:t>Wsparcie merytoryczne  projektu wykonania komór próżniowych przez zespół ekspertów PCz.</w:t>
      </w:r>
    </w:p>
    <w:p w:rsidR="00407784" w:rsidRDefault="00407784" w:rsidP="00407784">
      <w:pPr>
        <w:pStyle w:val="Listapunktowana"/>
      </w:pPr>
      <w:r>
        <w:lastRenderedPageBreak/>
        <w:t>Wykonanie badań porównawczych właściwości wytrzymałościowych próbek wykonanych metodą klasycznego wtryskiwania oraz z wykorzystaniem wibracji.</w:t>
      </w:r>
    </w:p>
    <w:p w:rsidR="00407784" w:rsidRDefault="00407784" w:rsidP="00407784">
      <w:pPr>
        <w:pStyle w:val="Listapunktowana"/>
      </w:pPr>
      <w:r>
        <w:t>Wykonanie badań wskaźnika sorpcji i współczynnika reaktywności wg zlecenia SAP:3000461531</w:t>
      </w:r>
    </w:p>
    <w:p w:rsidR="00407784" w:rsidRDefault="00407784" w:rsidP="00407784">
      <w:pPr>
        <w:pStyle w:val="Listapunktowana"/>
      </w:pPr>
      <w:r>
        <w:t>Wykonanie modelu CAD płaskorzeźby</w:t>
      </w:r>
    </w:p>
    <w:p w:rsidR="00407784" w:rsidRDefault="00407784" w:rsidP="00407784">
      <w:pPr>
        <w:pStyle w:val="Listapunktowana"/>
      </w:pPr>
      <w:r>
        <w:t>Wykonanie opinii merytorycznej  w zakresie prawidłowości wykonastwa projektu instalacji grzewczej i chłodniczej. Instalacja jest oparta o kotły o mocy 2,2MW połączone z instalacją kogeneracji ciepła i energii elektrycznej i chłodziarka abssorpcyjną do produkcji chłodu o mocy 135 kW.</w:t>
      </w:r>
    </w:p>
    <w:p w:rsidR="00407784" w:rsidRDefault="00407784" w:rsidP="00407784">
      <w:pPr>
        <w:pStyle w:val="Listapunktowana"/>
      </w:pPr>
      <w:r>
        <w:t>Wykonanie opisu gospodarki obiegu zamknietego dla firmy Karpińska i Wspólnicy Spółka Jawna w związku zplanowanym ubieganiem się o dotację w zakresie projektu planowanego do złożenia w ramach programu Fundusze Europejskie dla Śląskiego 2021-2027, Działanie 10.3 Wsparcie MŚP na rzecz transformacji FE SL 21-27 - Makroinwestycje w MŚP.</w:t>
      </w:r>
    </w:p>
    <w:p w:rsidR="00407784" w:rsidRDefault="00407784" w:rsidP="00407784">
      <w:pPr>
        <w:pStyle w:val="Listapunktowana"/>
      </w:pPr>
      <w:r>
        <w:t>Wykonanie pomiaru i analizy topografii powierzchni trzech próbek</w:t>
      </w:r>
    </w:p>
    <w:p w:rsidR="00407784" w:rsidRDefault="00407784" w:rsidP="00407784">
      <w:pPr>
        <w:pStyle w:val="Listapunktowana"/>
      </w:pPr>
      <w:r>
        <w:t>Wykonanie usługi analizy próbek blach na okoliczność stwierdzenia różnic w strukturze</w:t>
      </w:r>
    </w:p>
    <w:p w:rsidR="00AC209F" w:rsidRDefault="00AC209F">
      <w:bookmarkStart w:id="0" w:name="_GoBack"/>
      <w:bookmarkEnd w:id="0"/>
    </w:p>
    <w:sectPr w:rsidR="00AC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7DC069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84"/>
    <w:rsid w:val="00061F33"/>
    <w:rsid w:val="00407784"/>
    <w:rsid w:val="004C6714"/>
    <w:rsid w:val="006C081A"/>
    <w:rsid w:val="00AC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7694E"/>
  <w15:chartTrackingRefBased/>
  <w15:docId w15:val="{F0AC9503-60EC-49E9-9A7B-8DF73906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78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78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7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077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Listapunktowana">
    <w:name w:val="List Bullet"/>
    <w:basedOn w:val="Normalny"/>
    <w:uiPriority w:val="99"/>
    <w:unhideWhenUsed/>
    <w:rsid w:val="00407784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Częstochowska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2026-01-13T11:07:00Z</dcterms:created>
  <dcterms:modified xsi:type="dcterms:W3CDTF">2026-01-13T11:08:00Z</dcterms:modified>
</cp:coreProperties>
</file>