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8A" w:rsidRDefault="007D1D8A" w:rsidP="007D1D8A">
      <w:pPr>
        <w:pStyle w:val="Nagwek1"/>
      </w:pPr>
      <w:r>
        <w:t>Badania zlecone</w:t>
      </w:r>
    </w:p>
    <w:p w:rsidR="007D1D8A" w:rsidRDefault="007D1D8A" w:rsidP="007D1D8A">
      <w:pPr>
        <w:pStyle w:val="Nagwek2"/>
      </w:pPr>
      <w:r>
        <w:t>2025</w:t>
      </w:r>
    </w:p>
    <w:p w:rsidR="007D1D8A" w:rsidRDefault="007D1D8A" w:rsidP="007D1D8A">
      <w:pPr>
        <w:pStyle w:val="Listapunktowana"/>
      </w:pPr>
      <w:r>
        <w:t>Analiza naukowa oraz badania porównawcze wyrobów poprawnych i wadliwych wraz z analizą materiałow obcnych</w:t>
      </w:r>
    </w:p>
    <w:p w:rsidR="007D1D8A" w:rsidRDefault="007D1D8A" w:rsidP="007D1D8A">
      <w:pPr>
        <w:pStyle w:val="Listapunktowana"/>
      </w:pPr>
      <w:r>
        <w:t>Analiza naukowa wybranych właściwości fizycznych detali  dostarczonych przez Zleceniodawcę</w:t>
      </w:r>
    </w:p>
    <w:p w:rsidR="007D1D8A" w:rsidRDefault="007D1D8A" w:rsidP="007D1D8A">
      <w:pPr>
        <w:pStyle w:val="Listapunktowana"/>
      </w:pPr>
      <w:r>
        <w:t>Analiza naukowa wybranych właściwości recyklatu dostarczonego przez Zleceniodawcę</w:t>
      </w:r>
    </w:p>
    <w:p w:rsidR="007D1D8A" w:rsidRDefault="007D1D8A" w:rsidP="007D1D8A">
      <w:pPr>
        <w:pStyle w:val="Listapunktowana"/>
      </w:pPr>
      <w:r>
        <w:t>Analiza naukowa wybranych właściwości termicznych oraz identyfikacja rodzaju polimeru detali dostarczonych przez Zleceniodawcę</w:t>
      </w:r>
    </w:p>
    <w:p w:rsidR="007D1D8A" w:rsidRDefault="007D1D8A" w:rsidP="007D1D8A">
      <w:pPr>
        <w:pStyle w:val="Listapunktowana"/>
      </w:pPr>
      <w:r>
        <w:t>Analiza naukowa wybranych właściwości wyrobów gotowych oraz granulatu zostarczonego przez Zleceniodawcę</w:t>
      </w:r>
    </w:p>
    <w:p w:rsidR="007D1D8A" w:rsidRDefault="007D1D8A" w:rsidP="007D1D8A">
      <w:pPr>
        <w:pStyle w:val="Listapunktowana"/>
      </w:pPr>
      <w:r>
        <w:t xml:space="preserve">Analiza naukowa wybranych właściwości wyrobów gotowych w postaci tub dostarczonych przez Zleceniodawcę </w:t>
      </w:r>
    </w:p>
    <w:p w:rsidR="007D1D8A" w:rsidRDefault="007D1D8A" w:rsidP="007D1D8A">
      <w:pPr>
        <w:pStyle w:val="Listapunktowana"/>
      </w:pPr>
      <w:r>
        <w:t>Analiza naukowa zanieczyszczeń i wtrąceń występujących w detalach dostarczonych przez Zleceniodawcę</w:t>
      </w:r>
    </w:p>
    <w:p w:rsidR="007D1D8A" w:rsidRDefault="007D1D8A" w:rsidP="007D1D8A">
      <w:pPr>
        <w:pStyle w:val="Listapunktowana"/>
      </w:pPr>
      <w:r>
        <w:t>Analiza naukowa zawartości napełniaczy oraz ich kształtu i długości dla próbek dostarczonych przez Zleceniodawcę</w:t>
      </w:r>
    </w:p>
    <w:p w:rsidR="007D1D8A" w:rsidRDefault="007D1D8A" w:rsidP="007D1D8A">
      <w:pPr>
        <w:pStyle w:val="Listapunktowana"/>
      </w:pPr>
      <w:r>
        <w:t>Analiza stanu naprężeń konstrukcji spawanej ściany lokomotywy</w:t>
      </w:r>
    </w:p>
    <w:p w:rsidR="007D1D8A" w:rsidRDefault="007D1D8A" w:rsidP="007D1D8A">
      <w:pPr>
        <w:pStyle w:val="Listapunktowana"/>
      </w:pPr>
      <w:r>
        <w:t>Analiza stateczności ramy wciągarki suwnicowej w celu doboru czujników tensometrycznych pozwalających na zautomatyzowanie procesu ważenia</w:t>
      </w:r>
    </w:p>
    <w:p w:rsidR="007D1D8A" w:rsidRDefault="007D1D8A" w:rsidP="007D1D8A">
      <w:pPr>
        <w:pStyle w:val="Listapunktowana"/>
      </w:pPr>
      <w:r>
        <w:t>Audyt technologii odzysku PGM z katalizatorów zawierających węglik krzemu</w:t>
      </w:r>
    </w:p>
    <w:p w:rsidR="007D1D8A" w:rsidRDefault="007D1D8A" w:rsidP="007D1D8A">
      <w:pPr>
        <w:pStyle w:val="Listapunktowana"/>
      </w:pPr>
      <w:r>
        <w:t>Badania DSC, FTIr i udaności kopolimeru propylen-etylen</w:t>
      </w:r>
    </w:p>
    <w:p w:rsidR="007D1D8A" w:rsidRDefault="007D1D8A" w:rsidP="007D1D8A">
      <w:pPr>
        <w:pStyle w:val="Listapunktowana"/>
      </w:pPr>
      <w:r>
        <w:t>Badania DSC, FTIR i zawartości popiołu granulatów i detali z polipropylenu z włóknem szklanym</w:t>
      </w:r>
    </w:p>
    <w:p w:rsidR="007D1D8A" w:rsidRDefault="007D1D8A" w:rsidP="007D1D8A">
      <w:pPr>
        <w:pStyle w:val="Listapunktowana"/>
      </w:pPr>
      <w:r>
        <w:t>Badania ESCR i mikroskopowe kołnierzy Sprig TAP</w:t>
      </w:r>
    </w:p>
    <w:p w:rsidR="007D1D8A" w:rsidRDefault="007D1D8A" w:rsidP="007D1D8A">
      <w:pPr>
        <w:pStyle w:val="Listapunktowana"/>
      </w:pPr>
      <w:r>
        <w:t>Badania identyfikacji próbki tworzywa sztucznego i sprężyny</w:t>
      </w:r>
    </w:p>
    <w:p w:rsidR="007D1D8A" w:rsidRDefault="007D1D8A" w:rsidP="007D1D8A">
      <w:pPr>
        <w:pStyle w:val="Listapunktowana"/>
      </w:pPr>
      <w:r>
        <w:t>Badania identyfikacyjne próbek profili K i H metodami DSC, FTIR, wraz z analizą zawartości wypełnienia</w:t>
      </w:r>
    </w:p>
    <w:p w:rsidR="007D1D8A" w:rsidRDefault="007D1D8A" w:rsidP="007D1D8A">
      <w:pPr>
        <w:pStyle w:val="Listapunktowana"/>
      </w:pPr>
      <w:r>
        <w:t>Badania metodą różnicowej kalorymetrii skaningowej DSC oraz struktury komponentów cewek wykonanych z PET 30GF</w:t>
      </w:r>
    </w:p>
    <w:p w:rsidR="007D1D8A" w:rsidRDefault="007D1D8A" w:rsidP="007D1D8A">
      <w:pPr>
        <w:pStyle w:val="Listapunktowana"/>
      </w:pPr>
      <w:r>
        <w:t>Badania metodą różnicowej kalorymetrii skaningowej DSC próbek folii</w:t>
      </w:r>
    </w:p>
    <w:p w:rsidR="007D1D8A" w:rsidRDefault="007D1D8A" w:rsidP="007D1D8A">
      <w:pPr>
        <w:pStyle w:val="Listapunktowana"/>
      </w:pPr>
      <w:bookmarkStart w:id="0" w:name="_GoBack"/>
      <w:bookmarkEnd w:id="0"/>
      <w:r>
        <w:t>Badania metodą różnicowej kaolorymetrii skaningowej kołnierzy Spring TAP</w:t>
      </w:r>
    </w:p>
    <w:p w:rsidR="007D1D8A" w:rsidRDefault="007D1D8A" w:rsidP="007D1D8A">
      <w:pPr>
        <w:pStyle w:val="Listapunktowana"/>
      </w:pPr>
      <w:r>
        <w:t>Badania MFR dwóch granulatów z tworzyw sztucznych</w:t>
      </w:r>
    </w:p>
    <w:p w:rsidR="007D1D8A" w:rsidRDefault="007D1D8A" w:rsidP="007D1D8A">
      <w:pPr>
        <w:pStyle w:val="Listapunktowana"/>
      </w:pPr>
      <w:r>
        <w:t>Badania MFR graulatów polipropylenowych i przemiału</w:t>
      </w:r>
    </w:p>
    <w:p w:rsidR="007D1D8A" w:rsidRDefault="007D1D8A" w:rsidP="007D1D8A">
      <w:pPr>
        <w:pStyle w:val="Listapunktowana"/>
      </w:pPr>
      <w:r>
        <w:t xml:space="preserve">Badania MFR, udarności izawartości popiołów  materiałów PP, ABS i PC ABS </w:t>
      </w:r>
    </w:p>
    <w:p w:rsidR="007D1D8A" w:rsidRDefault="007D1D8A" w:rsidP="007D1D8A">
      <w:pPr>
        <w:pStyle w:val="Listapunktowana"/>
      </w:pPr>
      <w:r>
        <w:t>Badania regranulatów i przemiałów polipropylenu</w:t>
      </w:r>
    </w:p>
    <w:p w:rsidR="007D1D8A" w:rsidRDefault="007D1D8A" w:rsidP="007D1D8A">
      <w:pPr>
        <w:pStyle w:val="Listapunktowana"/>
      </w:pPr>
      <w:r>
        <w:t>Badania udarności, MFR i zawartości popiołów dwóch tworzyw polipropylenowych</w:t>
      </w:r>
    </w:p>
    <w:p w:rsidR="007D1D8A" w:rsidRDefault="007D1D8A" w:rsidP="007D1D8A">
      <w:pPr>
        <w:pStyle w:val="Listapunktowana"/>
      </w:pPr>
      <w:r>
        <w:t>Badania wytrzymałości na ściskanie systemów tarasowych</w:t>
      </w:r>
    </w:p>
    <w:p w:rsidR="007D1D8A" w:rsidRDefault="007D1D8A" w:rsidP="007D1D8A">
      <w:pPr>
        <w:pStyle w:val="Listapunktowana"/>
      </w:pPr>
      <w:r>
        <w:t>Badania wytrzymałości zaczepów elementów ramek z tworzyw wykonanych z materiałów HK25 i HK30</w:t>
      </w:r>
    </w:p>
    <w:p w:rsidR="007D1D8A" w:rsidRDefault="007D1D8A" w:rsidP="007D1D8A">
      <w:pPr>
        <w:pStyle w:val="Listapunktowana"/>
      </w:pPr>
      <w:r>
        <w:t>Badania właściwości strukturalnych i reologicznych granulatów PET</w:t>
      </w:r>
    </w:p>
    <w:p w:rsidR="007D1D8A" w:rsidRDefault="007D1D8A" w:rsidP="007D1D8A">
      <w:pPr>
        <w:pStyle w:val="Listapunktowana"/>
      </w:pPr>
      <w:r>
        <w:t>Badania zawartości talku, udarności i MFR granulatów polipropylenowych</w:t>
      </w:r>
    </w:p>
    <w:p w:rsidR="007D1D8A" w:rsidRDefault="007D1D8A" w:rsidP="007D1D8A">
      <w:pPr>
        <w:pStyle w:val="Listapunktowana"/>
      </w:pPr>
      <w:r>
        <w:t>Badanie MFR i udaności tworzyw PP+EPDM</w:t>
      </w:r>
    </w:p>
    <w:p w:rsidR="007D1D8A" w:rsidRDefault="007D1D8A" w:rsidP="007D1D8A">
      <w:pPr>
        <w:pStyle w:val="Listapunktowana"/>
      </w:pPr>
      <w:r>
        <w:lastRenderedPageBreak/>
        <w:t>Badanie MFR materiału "PP GISSI modyfikacja"</w:t>
      </w:r>
    </w:p>
    <w:p w:rsidR="007D1D8A" w:rsidRDefault="007D1D8A" w:rsidP="007D1D8A">
      <w:pPr>
        <w:pStyle w:val="Listapunktowana"/>
      </w:pPr>
      <w:r>
        <w:t>Badanie na ściskanie próbek wykonanych ze styrobetonu o róznej zawartości spoiwa i recyklatu</w:t>
      </w:r>
    </w:p>
    <w:p w:rsidR="007D1D8A" w:rsidRDefault="007D1D8A" w:rsidP="007D1D8A">
      <w:pPr>
        <w:pStyle w:val="Listapunktowana"/>
      </w:pPr>
      <w:r>
        <w:t>Badanie wytrzymałości na obciążenie osiowe opakowań transportowych</w:t>
      </w:r>
    </w:p>
    <w:p w:rsidR="007D1D8A" w:rsidRDefault="007D1D8A" w:rsidP="007D1D8A">
      <w:pPr>
        <w:pStyle w:val="Listapunktowana"/>
      </w:pPr>
      <w:r>
        <w:t>Badańie wpływu procesu starzenia w komorze UV na zmianę właściwości komponentów szklarni</w:t>
      </w:r>
    </w:p>
    <w:p w:rsidR="007D1D8A" w:rsidRDefault="007D1D8A" w:rsidP="007D1D8A">
      <w:pPr>
        <w:pStyle w:val="Listapunktowana"/>
      </w:pPr>
      <w:r>
        <w:t xml:space="preserve">Opinia dotycząca zniszczenia drążonego wału  wielowypustowego </w:t>
      </w:r>
    </w:p>
    <w:p w:rsidR="007D1D8A" w:rsidRDefault="007D1D8A" w:rsidP="007D1D8A">
      <w:pPr>
        <w:pStyle w:val="Listapunktowana"/>
      </w:pPr>
      <w:r>
        <w:t>Opracowanie opinii o innowacyjności do wykorzystania jako załącznik we wniosku o projekt pt Wdrożenie autorskiej technologii produkcji stalowych pokryć dachowych oraz sztachet o zwiększonej dokładności wymiarowej, wytrzymałosci i jakości krawędzi</w:t>
      </w:r>
    </w:p>
    <w:p w:rsidR="007D1D8A" w:rsidRDefault="007D1D8A" w:rsidP="007D1D8A">
      <w:pPr>
        <w:pStyle w:val="Listapunktowana"/>
      </w:pPr>
      <w:r>
        <w:t>Opracowanie opinii o innowacyjności folii hydroizolacyjnej PCV oraz procesów jej wytwarzania</w:t>
      </w:r>
    </w:p>
    <w:p w:rsidR="007D1D8A" w:rsidRDefault="007D1D8A" w:rsidP="007D1D8A">
      <w:pPr>
        <w:pStyle w:val="Listapunktowana"/>
      </w:pPr>
      <w:r>
        <w:t>Opracowanie opinii o innowacyjności stolików z płyt LDWP oraz procesów jej wytwarzania</w:t>
      </w:r>
    </w:p>
    <w:p w:rsidR="007D1D8A" w:rsidRDefault="007D1D8A" w:rsidP="007D1D8A">
      <w:pPr>
        <w:pStyle w:val="Listapunktowana"/>
      </w:pPr>
      <w:r>
        <w:t>Przygotowanie próbek znormalizowanych zgodnie z ISO 294 z wykorzystaniem technologii wtryskiwania termoplastycznych tworzyw sztucznych dla dwóch próbek materiału</w:t>
      </w:r>
    </w:p>
    <w:p w:rsidR="007D1D8A" w:rsidRDefault="007D1D8A" w:rsidP="007D1D8A">
      <w:pPr>
        <w:pStyle w:val="Listapunktowana"/>
      </w:pPr>
      <w:r>
        <w:t>Wykonanie badań siły wyrywającej spinek polimerowych oraz temperatury mięknienia metodą Vicat"a</w:t>
      </w:r>
    </w:p>
    <w:p w:rsidR="00AC209F" w:rsidRDefault="00AC209F"/>
    <w:sectPr w:rsidR="00AC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532702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8A"/>
    <w:rsid w:val="00061F33"/>
    <w:rsid w:val="004C6714"/>
    <w:rsid w:val="006C081A"/>
    <w:rsid w:val="007D1D8A"/>
    <w:rsid w:val="00A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8F66"/>
  <w15:chartTrackingRefBased/>
  <w15:docId w15:val="{F3035C45-1281-40FA-99C2-994BF0EF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D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1D8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D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D1D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Listapunktowana">
    <w:name w:val="List Bullet"/>
    <w:basedOn w:val="Normalny"/>
    <w:uiPriority w:val="99"/>
    <w:unhideWhenUsed/>
    <w:rsid w:val="007D1D8A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Częstochowska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2026-01-13T11:05:00Z</dcterms:created>
  <dcterms:modified xsi:type="dcterms:W3CDTF">2026-01-13T11:06:00Z</dcterms:modified>
</cp:coreProperties>
</file>